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784488E7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 w:rsidRPr="00C94402">
        <w:rPr>
          <w:bCs/>
          <w:noProof w:val="0"/>
          <w:sz w:val="24"/>
          <w:szCs w:val="24"/>
        </w:rPr>
        <w:t>3GPP TSG RAN WG1 #1</w:t>
      </w:r>
      <w:r w:rsidR="007B686E">
        <w:rPr>
          <w:bCs/>
          <w:noProof w:val="0"/>
          <w:sz w:val="24"/>
          <w:szCs w:val="24"/>
        </w:rPr>
        <w:t>10</w:t>
      </w:r>
      <w:r w:rsidR="00490D1C">
        <w:rPr>
          <w:bCs/>
          <w:noProof w:val="0"/>
          <w:sz w:val="24"/>
          <w:szCs w:val="24"/>
        </w:rPr>
        <w:t>bis</w:t>
      </w:r>
      <w:r w:rsidR="0049563E">
        <w:rPr>
          <w:bCs/>
          <w:noProof w:val="0"/>
          <w:sz w:val="24"/>
          <w:szCs w:val="24"/>
        </w:rPr>
        <w:t>-e</w:t>
      </w:r>
      <w:r w:rsidRPr="00C94402">
        <w:rPr>
          <w:bCs/>
          <w:noProof w:val="0"/>
          <w:sz w:val="24"/>
          <w:szCs w:val="24"/>
        </w:rPr>
        <w:tab/>
      </w:r>
      <w:r w:rsidR="00E634CE" w:rsidRPr="00E634CE">
        <w:rPr>
          <w:bCs/>
          <w:noProof w:val="0"/>
          <w:sz w:val="24"/>
          <w:szCs w:val="24"/>
        </w:rPr>
        <w:t>R1-</w:t>
      </w:r>
      <w:r w:rsidR="00020D8E">
        <w:rPr>
          <w:bCs/>
          <w:noProof w:val="0"/>
          <w:sz w:val="24"/>
          <w:szCs w:val="24"/>
        </w:rPr>
        <w:t>2209249</w:t>
      </w:r>
    </w:p>
    <w:p w14:paraId="58EDD850" w14:textId="628FC3BD" w:rsidR="001E7183" w:rsidRPr="00C94402" w:rsidRDefault="001E7183" w:rsidP="00E30362">
      <w:pPr>
        <w:pStyle w:val="Header"/>
        <w:spacing w:after="180"/>
        <w:rPr>
          <w:bCs/>
          <w:noProof w:val="0"/>
          <w:sz w:val="24"/>
          <w:szCs w:val="24"/>
        </w:rPr>
      </w:pPr>
      <w:r w:rsidRPr="00C94402">
        <w:rPr>
          <w:bCs/>
          <w:noProof w:val="0"/>
          <w:sz w:val="24"/>
          <w:szCs w:val="24"/>
        </w:rPr>
        <w:t xml:space="preserve">e-Meeting, </w:t>
      </w:r>
      <w:bookmarkStart w:id="1" w:name="OLE_LINK1"/>
      <w:r w:rsidR="00490D1C">
        <w:rPr>
          <w:bCs/>
          <w:noProof w:val="0"/>
          <w:sz w:val="24"/>
          <w:szCs w:val="24"/>
        </w:rPr>
        <w:t xml:space="preserve">Oct. </w:t>
      </w:r>
      <w:bookmarkEnd w:id="1"/>
      <w:r w:rsidR="00490D1C">
        <w:rPr>
          <w:bCs/>
          <w:noProof w:val="0"/>
          <w:sz w:val="24"/>
          <w:szCs w:val="24"/>
        </w:rPr>
        <w:t>10</w:t>
      </w:r>
      <w:r w:rsidRPr="00C94402">
        <w:rPr>
          <w:bCs/>
          <w:noProof w:val="0"/>
          <w:sz w:val="24"/>
          <w:szCs w:val="24"/>
          <w:vertAlign w:val="superscript"/>
        </w:rPr>
        <w:t>th</w:t>
      </w:r>
      <w:r w:rsidRPr="00C94402">
        <w:rPr>
          <w:bCs/>
          <w:noProof w:val="0"/>
          <w:sz w:val="24"/>
          <w:szCs w:val="24"/>
        </w:rPr>
        <w:t xml:space="preserve"> –</w:t>
      </w:r>
      <w:r w:rsidR="005B049A">
        <w:rPr>
          <w:bCs/>
          <w:noProof w:val="0"/>
          <w:sz w:val="24"/>
          <w:szCs w:val="24"/>
        </w:rPr>
        <w:t xml:space="preserve"> </w:t>
      </w:r>
      <w:r w:rsidR="00D63326">
        <w:rPr>
          <w:bCs/>
          <w:noProof w:val="0"/>
          <w:sz w:val="24"/>
          <w:szCs w:val="24"/>
        </w:rPr>
        <w:t>19</w:t>
      </w:r>
      <w:r w:rsidRPr="00C94402">
        <w:rPr>
          <w:bCs/>
          <w:noProof w:val="0"/>
          <w:sz w:val="24"/>
          <w:szCs w:val="24"/>
          <w:vertAlign w:val="superscript"/>
        </w:rPr>
        <w:t>th</w:t>
      </w:r>
      <w:r w:rsidRPr="00C94402">
        <w:rPr>
          <w:bCs/>
          <w:noProof w:val="0"/>
          <w:sz w:val="24"/>
          <w:szCs w:val="24"/>
        </w:rPr>
        <w:t>, 202</w:t>
      </w:r>
      <w:r w:rsidR="007B686E">
        <w:rPr>
          <w:bCs/>
          <w:noProof w:val="0"/>
          <w:sz w:val="24"/>
          <w:szCs w:val="24"/>
        </w:rPr>
        <w:t>2</w:t>
      </w:r>
    </w:p>
    <w:bookmarkEnd w:id="0"/>
    <w:p w14:paraId="669C49CA" w14:textId="77777777" w:rsidR="002973FB" w:rsidRPr="00C94402" w:rsidRDefault="002973FB" w:rsidP="00E30362">
      <w:pPr>
        <w:pStyle w:val="CRCoverPage"/>
        <w:tabs>
          <w:tab w:val="right" w:pos="9639"/>
        </w:tabs>
        <w:spacing w:after="180"/>
        <w:rPr>
          <w:b/>
          <w:sz w:val="24"/>
          <w:lang w:val="en-US"/>
        </w:rPr>
      </w:pPr>
    </w:p>
    <w:p w14:paraId="14C7AAAB" w14:textId="53F447B4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771D1E">
        <w:rPr>
          <w:rFonts w:cs="Arial"/>
          <w:b/>
          <w:bCs/>
          <w:sz w:val="24"/>
          <w:lang w:val="en-US"/>
        </w:rPr>
        <w:t>1</w:t>
      </w:r>
      <w:r w:rsidR="00490D1C">
        <w:rPr>
          <w:rFonts w:cs="Arial"/>
          <w:b/>
          <w:bCs/>
          <w:sz w:val="24"/>
          <w:lang w:val="en-US"/>
        </w:rPr>
        <w:t>4</w:t>
      </w:r>
      <w:r w:rsidRPr="00C94402">
        <w:rPr>
          <w:rFonts w:cs="Arial"/>
          <w:b/>
          <w:bCs/>
          <w:sz w:val="24"/>
          <w:lang w:val="en-US"/>
        </w:rPr>
        <w:t>.</w:t>
      </w:r>
      <w:r w:rsidR="00771D1E">
        <w:rPr>
          <w:rFonts w:cs="Arial"/>
          <w:b/>
          <w:bCs/>
          <w:sz w:val="24"/>
          <w:lang w:val="en-US"/>
        </w:rPr>
        <w:t>1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31B3142C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2" w:name="OLE_LINK17"/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Discussion on solutions for NR </w:t>
      </w:r>
      <w:r w:rsidR="0047115B">
        <w:rPr>
          <w:rFonts w:ascii="Arial" w:hAnsi="Arial" w:cs="Arial"/>
          <w:b/>
          <w:bCs/>
          <w:sz w:val="24"/>
          <w:lang w:val="en-US"/>
        </w:rPr>
        <w:t xml:space="preserve">PRACH </w:t>
      </w:r>
      <w:r w:rsidR="00D15AFB" w:rsidRPr="00C94402">
        <w:rPr>
          <w:rFonts w:ascii="Arial" w:hAnsi="Arial" w:cs="Arial"/>
          <w:b/>
          <w:bCs/>
          <w:sz w:val="24"/>
          <w:lang w:val="en-US"/>
        </w:rPr>
        <w:t>coverage enhancement</w:t>
      </w:r>
      <w:bookmarkEnd w:id="2"/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3" w:name="_Toc415085486"/>
      <w:bookmarkStart w:id="4" w:name="_Toc503902285"/>
    </w:p>
    <w:p w14:paraId="6A1A0D6B" w14:textId="36BB289A" w:rsidR="00490D1C" w:rsidRDefault="00490D1C" w:rsidP="00E30362">
      <w:pPr>
        <w:jc w:val="both"/>
        <w:rPr>
          <w:szCs w:val="22"/>
        </w:rPr>
      </w:pPr>
      <w:r>
        <w:rPr>
          <w:szCs w:val="22"/>
        </w:rPr>
        <w:t>The Rel-18 WID of Further NR Coverage Enhancement include</w:t>
      </w:r>
      <w:r w:rsidR="002528C1">
        <w:rPr>
          <w:szCs w:val="22"/>
        </w:rPr>
        <w:t>s the following objectives</w:t>
      </w:r>
      <w:r>
        <w:rPr>
          <w:szCs w:val="22"/>
        </w:rPr>
        <w:t xml:space="preserve"> [1]:</w:t>
      </w:r>
    </w:p>
    <w:p w14:paraId="772853F0" w14:textId="77777777" w:rsidR="00490D1C" w:rsidRPr="005B049A" w:rsidRDefault="00490D1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rPr>
          <w:i/>
          <w:iCs/>
          <w:szCs w:val="22"/>
          <w:lang w:val="en-US" w:eastAsia="zh-CN"/>
        </w:rPr>
      </w:pPr>
      <w:r w:rsidRPr="005B049A">
        <w:rPr>
          <w:i/>
          <w:iCs/>
          <w:szCs w:val="22"/>
          <w:lang w:val="en-US" w:eastAsia="zh-CN"/>
        </w:rPr>
        <w:t>Specify following PRACH coverage enhancements (RAN1, RAN2)</w:t>
      </w:r>
    </w:p>
    <w:p w14:paraId="61290C41" w14:textId="77777777" w:rsidR="00490D1C" w:rsidRPr="005B049A" w:rsidRDefault="00490D1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rPr>
          <w:i/>
          <w:iCs/>
          <w:szCs w:val="22"/>
          <w:lang w:eastAsia="zh-CN"/>
        </w:rPr>
      </w:pPr>
      <w:r w:rsidRPr="005B049A">
        <w:rPr>
          <w:rFonts w:eastAsia="Yu Mincho"/>
          <w:i/>
          <w:iCs/>
          <w:szCs w:val="22"/>
          <w:lang w:val="en-US" w:eastAsia="en-GB"/>
        </w:rPr>
        <w:t xml:space="preserve">Multiple PRACH transmissions with same beams </w:t>
      </w:r>
      <w:r w:rsidRPr="005B049A">
        <w:rPr>
          <w:i/>
          <w:iCs/>
          <w:szCs w:val="22"/>
          <w:lang w:val="en-US" w:eastAsia="zh-CN"/>
        </w:rPr>
        <w:t xml:space="preserve">for </w:t>
      </w:r>
      <w:r w:rsidRPr="005B049A">
        <w:rPr>
          <w:rFonts w:eastAsia="Yu Mincho"/>
          <w:i/>
          <w:iCs/>
          <w:szCs w:val="22"/>
          <w:lang w:val="en-US" w:eastAsia="en-GB"/>
        </w:rPr>
        <w:t>4-step RACH procedure</w:t>
      </w:r>
    </w:p>
    <w:p w14:paraId="7EC8135E" w14:textId="77777777" w:rsidR="00490D1C" w:rsidRPr="005B049A" w:rsidRDefault="00490D1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rPr>
          <w:i/>
          <w:iCs/>
          <w:szCs w:val="22"/>
          <w:lang w:eastAsia="zh-CN"/>
        </w:rPr>
      </w:pPr>
      <w:r w:rsidRPr="005B049A">
        <w:rPr>
          <w:rFonts w:eastAsia="Yu Mincho"/>
          <w:i/>
          <w:iCs/>
          <w:szCs w:val="22"/>
          <w:lang w:val="en-US" w:eastAsia="en-GB"/>
        </w:rPr>
        <w:t xml:space="preserve">Study, and if justified, specify PRACH transmissions with different beams </w:t>
      </w:r>
      <w:r w:rsidRPr="005B049A">
        <w:rPr>
          <w:i/>
          <w:iCs/>
          <w:szCs w:val="22"/>
          <w:lang w:val="en-US" w:eastAsia="zh-CN"/>
        </w:rPr>
        <w:t xml:space="preserve">for </w:t>
      </w:r>
      <w:r w:rsidRPr="005B049A">
        <w:rPr>
          <w:rFonts w:eastAsia="Yu Mincho"/>
          <w:i/>
          <w:iCs/>
          <w:szCs w:val="22"/>
          <w:lang w:val="en-US" w:eastAsia="en-GB"/>
        </w:rPr>
        <w:t>4-step RACH procedure</w:t>
      </w:r>
    </w:p>
    <w:p w14:paraId="5C9C03B8" w14:textId="77777777" w:rsidR="00490D1C" w:rsidRPr="005B049A" w:rsidRDefault="00490D1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rPr>
          <w:i/>
          <w:iCs/>
          <w:szCs w:val="22"/>
          <w:lang w:eastAsia="zh-CN"/>
        </w:rPr>
      </w:pPr>
      <w:r w:rsidRPr="005B049A">
        <w:rPr>
          <w:rFonts w:eastAsia="Yu Mincho"/>
          <w:i/>
          <w:iCs/>
          <w:szCs w:val="22"/>
          <w:lang w:val="en-US" w:eastAsia="en-GB"/>
        </w:rPr>
        <w:t>Note</w:t>
      </w:r>
      <w:r w:rsidRPr="005B049A">
        <w:rPr>
          <w:i/>
          <w:iCs/>
          <w:szCs w:val="22"/>
          <w:lang w:val="en-US" w:eastAsia="zh-CN"/>
        </w:rPr>
        <w:t xml:space="preserve"> 1</w:t>
      </w:r>
      <w:r w:rsidRPr="005B049A">
        <w:rPr>
          <w:rFonts w:eastAsia="Yu Mincho"/>
          <w:i/>
          <w:iCs/>
          <w:szCs w:val="22"/>
          <w:lang w:val="en-US" w:eastAsia="en-GB"/>
        </w:rPr>
        <w:t xml:space="preserve">: The enhancements of PRACH are targeting for </w:t>
      </w:r>
      <w:proofErr w:type="gramStart"/>
      <w:r w:rsidRPr="005B049A">
        <w:rPr>
          <w:rFonts w:eastAsia="Yu Mincho"/>
          <w:i/>
          <w:iCs/>
          <w:szCs w:val="22"/>
          <w:lang w:val="en-US" w:eastAsia="en-GB"/>
        </w:rPr>
        <w:t>FR2, and</w:t>
      </w:r>
      <w:proofErr w:type="gramEnd"/>
      <w:r w:rsidRPr="005B049A">
        <w:rPr>
          <w:rFonts w:eastAsia="Yu Mincho"/>
          <w:i/>
          <w:iCs/>
          <w:szCs w:val="22"/>
          <w:lang w:val="en-US" w:eastAsia="en-GB"/>
        </w:rPr>
        <w:t xml:space="preserve"> can also apply to FR1 when applicable.</w:t>
      </w:r>
    </w:p>
    <w:p w14:paraId="68478C5F" w14:textId="77777777" w:rsidR="00490D1C" w:rsidRPr="005B049A" w:rsidRDefault="00490D1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rPr>
          <w:i/>
          <w:iCs/>
          <w:szCs w:val="22"/>
          <w:lang w:eastAsia="zh-CN"/>
        </w:rPr>
      </w:pPr>
      <w:r w:rsidRPr="005B049A">
        <w:rPr>
          <w:rFonts w:eastAsia="Yu Mincho"/>
          <w:i/>
          <w:iCs/>
          <w:szCs w:val="22"/>
          <w:lang w:val="en-US" w:eastAsia="en-GB"/>
        </w:rPr>
        <w:t>Note</w:t>
      </w:r>
      <w:r w:rsidRPr="005B049A">
        <w:rPr>
          <w:i/>
          <w:iCs/>
          <w:szCs w:val="22"/>
          <w:lang w:val="en-US" w:eastAsia="zh-CN"/>
        </w:rPr>
        <w:t xml:space="preserve"> 2</w:t>
      </w:r>
      <w:r w:rsidRPr="005B049A">
        <w:rPr>
          <w:rFonts w:eastAsia="Yu Mincho"/>
          <w:i/>
          <w:iCs/>
          <w:szCs w:val="22"/>
          <w:lang w:val="en-US" w:eastAsia="en-GB"/>
        </w:rPr>
        <w:t xml:space="preserve">: The enhancements of PRACH are targeting short </w:t>
      </w:r>
      <w:r w:rsidRPr="005B049A">
        <w:rPr>
          <w:i/>
          <w:iCs/>
          <w:szCs w:val="22"/>
          <w:lang w:val="en-US" w:eastAsia="zh-CN"/>
        </w:rPr>
        <w:t>PRACH</w:t>
      </w:r>
      <w:r w:rsidRPr="005B049A">
        <w:rPr>
          <w:rFonts w:eastAsia="Yu Mincho"/>
          <w:i/>
          <w:iCs/>
          <w:szCs w:val="22"/>
          <w:lang w:val="en-US" w:eastAsia="en-GB"/>
        </w:rPr>
        <w:t xml:space="preserve"> </w:t>
      </w:r>
      <w:proofErr w:type="gramStart"/>
      <w:r w:rsidRPr="005B049A">
        <w:rPr>
          <w:rFonts w:eastAsia="Yu Mincho"/>
          <w:i/>
          <w:iCs/>
          <w:szCs w:val="22"/>
          <w:lang w:val="en-US" w:eastAsia="en-GB"/>
        </w:rPr>
        <w:t>formats</w:t>
      </w:r>
      <w:r w:rsidRPr="005B049A">
        <w:rPr>
          <w:i/>
          <w:iCs/>
          <w:szCs w:val="22"/>
          <w:lang w:val="en-US" w:eastAsia="zh-CN"/>
        </w:rPr>
        <w:t>, and</w:t>
      </w:r>
      <w:proofErr w:type="gramEnd"/>
      <w:r w:rsidRPr="005B049A">
        <w:rPr>
          <w:i/>
          <w:iCs/>
          <w:szCs w:val="22"/>
          <w:lang w:val="en-US" w:eastAsia="zh-CN"/>
        </w:rPr>
        <w:t xml:space="preserve"> </w:t>
      </w:r>
      <w:r w:rsidRPr="005B049A">
        <w:rPr>
          <w:i/>
          <w:iCs/>
          <w:szCs w:val="22"/>
          <w:lang w:eastAsia="en-GB"/>
        </w:rPr>
        <w:t>can also apply to other formats</w:t>
      </w:r>
      <w:r w:rsidRPr="005B049A">
        <w:rPr>
          <w:rFonts w:eastAsia="Yu Mincho"/>
          <w:i/>
          <w:iCs/>
          <w:szCs w:val="22"/>
          <w:lang w:val="en-US" w:eastAsia="en-GB"/>
        </w:rPr>
        <w:t xml:space="preserve"> when applicable.</w:t>
      </w:r>
    </w:p>
    <w:p w14:paraId="6F1ABCA1" w14:textId="5EC09FB7" w:rsidR="00A368FA" w:rsidRDefault="00A368FA" w:rsidP="00E30362">
      <w:pPr>
        <w:jc w:val="both"/>
        <w:rPr>
          <w:szCs w:val="22"/>
        </w:rPr>
      </w:pPr>
      <w:r>
        <w:rPr>
          <w:szCs w:val="22"/>
        </w:rPr>
        <w:t>To improve the coverage</w:t>
      </w:r>
      <w:r w:rsidR="002528C1">
        <w:rPr>
          <w:szCs w:val="22"/>
        </w:rPr>
        <w:t xml:space="preserve"> of NR PRACH</w:t>
      </w:r>
      <w:r>
        <w:rPr>
          <w:szCs w:val="22"/>
        </w:rPr>
        <w:t xml:space="preserve">, especially for FR2 which has only short formats, two methods have been proposed: </w:t>
      </w:r>
    </w:p>
    <w:p w14:paraId="6FC34CEB" w14:textId="77777777" w:rsidR="00A368FA" w:rsidRPr="00D40963" w:rsidRDefault="00A368FA">
      <w:pPr>
        <w:pStyle w:val="ListParagraph"/>
        <w:numPr>
          <w:ilvl w:val="0"/>
          <w:numId w:val="2"/>
        </w:numPr>
        <w:jc w:val="both"/>
      </w:pPr>
      <w:r w:rsidRPr="00D40963">
        <w:t xml:space="preserve">Multiple PRACH transmissions with the same UE Tx beam. This case can be called “PRACH repetition”. </w:t>
      </w:r>
    </w:p>
    <w:p w14:paraId="326ACAE2" w14:textId="77777777" w:rsidR="00A368FA" w:rsidRPr="00D40963" w:rsidRDefault="00A368FA">
      <w:pPr>
        <w:pStyle w:val="ListParagraph"/>
        <w:numPr>
          <w:ilvl w:val="0"/>
          <w:numId w:val="2"/>
        </w:numPr>
        <w:jc w:val="both"/>
      </w:pPr>
      <w:r w:rsidRPr="00D40963">
        <w:t>Multiple PRACH transmissions with different UE Tx beams. This case can be called “PRACH sweeping”.</w:t>
      </w:r>
    </w:p>
    <w:p w14:paraId="6AA4CAFA" w14:textId="1EBC1469" w:rsidR="00A368FA" w:rsidRPr="00233F56" w:rsidRDefault="002528C1" w:rsidP="00E30362">
      <w:pPr>
        <w:pStyle w:val="Caption"/>
        <w:spacing w:before="0" w:after="180" w:line="240" w:lineRule="auto"/>
        <w:jc w:val="both"/>
        <w:rPr>
          <w:b w:val="0"/>
          <w:bCs/>
          <w:szCs w:val="22"/>
        </w:rPr>
      </w:pPr>
      <w:r>
        <w:rPr>
          <w:b w:val="0"/>
          <w:bCs/>
          <w:lang w:val="en-GB"/>
        </w:rPr>
        <w:t xml:space="preserve">In the Rel-17 NR Coverage Enhancement SI, </w:t>
      </w:r>
      <w:r>
        <w:rPr>
          <w:b w:val="0"/>
          <w:bCs/>
          <w:lang w:val="en-US"/>
        </w:rPr>
        <w:t>t</w:t>
      </w:r>
      <w:r w:rsidR="001B55B0" w:rsidRPr="001B55B0">
        <w:rPr>
          <w:b w:val="0"/>
          <w:bCs/>
          <w:lang w:val="en-US"/>
        </w:rPr>
        <w:t>wo sources (R1-2007745</w:t>
      </w:r>
      <w:r w:rsidR="003B49B3">
        <w:rPr>
          <w:b w:val="0"/>
          <w:bCs/>
          <w:lang w:val="en-US"/>
        </w:rPr>
        <w:t xml:space="preserve"> [2]</w:t>
      </w:r>
      <w:r w:rsidR="001B55B0" w:rsidRPr="001B55B0">
        <w:rPr>
          <w:b w:val="0"/>
          <w:bCs/>
          <w:lang w:val="en-US"/>
        </w:rPr>
        <w:t>, R1-2009793</w:t>
      </w:r>
      <w:r w:rsidR="003B49B3">
        <w:rPr>
          <w:b w:val="0"/>
          <w:bCs/>
          <w:lang w:val="en-US"/>
        </w:rPr>
        <w:t xml:space="preserve"> [3]</w:t>
      </w:r>
      <w:r w:rsidR="001B55B0" w:rsidRPr="001B55B0">
        <w:rPr>
          <w:b w:val="0"/>
          <w:bCs/>
          <w:lang w:val="en-US"/>
        </w:rPr>
        <w:t xml:space="preserve">) </w:t>
      </w:r>
      <w:r>
        <w:rPr>
          <w:b w:val="0"/>
          <w:bCs/>
          <w:lang w:val="en-US"/>
        </w:rPr>
        <w:t xml:space="preserve">had </w:t>
      </w:r>
      <w:r w:rsidR="001B55B0" w:rsidRPr="001B55B0">
        <w:rPr>
          <w:b w:val="0"/>
          <w:bCs/>
          <w:lang w:val="en-US"/>
        </w:rPr>
        <w:t xml:space="preserve">evaluated the performance of PRACH enhancements. </w:t>
      </w:r>
      <w:r w:rsidR="003E154F">
        <w:rPr>
          <w:b w:val="0"/>
          <w:bCs/>
          <w:lang w:val="en-US"/>
        </w:rPr>
        <w:t xml:space="preserve">It has shown that </w:t>
      </w:r>
      <w:r w:rsidR="00233F56" w:rsidRPr="001E29D4">
        <w:rPr>
          <w:b w:val="0"/>
          <w:bCs/>
          <w:lang w:val="en-US"/>
        </w:rPr>
        <w:t>multiple PRACH transmissions with the same beam (PRACH repetition)</w:t>
      </w:r>
      <w:r w:rsidR="00233F56">
        <w:rPr>
          <w:b w:val="0"/>
          <w:bCs/>
          <w:lang w:val="en-US"/>
        </w:rPr>
        <w:t xml:space="preserve"> </w:t>
      </w:r>
      <w:r w:rsidR="00233F56" w:rsidRPr="001E29D4">
        <w:rPr>
          <w:b w:val="0"/>
          <w:bCs/>
          <w:lang w:val="en-US"/>
        </w:rPr>
        <w:t>or different beams (PRACH sweeping) are beneficial for PRACH coverage enhancement.</w:t>
      </w:r>
    </w:p>
    <w:p w14:paraId="35AECE74" w14:textId="496FD9F2" w:rsidR="00E96232" w:rsidRDefault="004B730A" w:rsidP="00E30362">
      <w:pPr>
        <w:jc w:val="both"/>
        <w:rPr>
          <w:lang w:val="en-US"/>
        </w:rPr>
      </w:pPr>
      <w:r>
        <w:rPr>
          <w:lang w:val="en-US"/>
        </w:rPr>
        <w:t xml:space="preserve">In this contribution, we build upon this understanding to further </w:t>
      </w:r>
      <w:r w:rsidR="00A57682">
        <w:rPr>
          <w:lang w:val="en-US"/>
        </w:rPr>
        <w:t>study</w:t>
      </w:r>
      <w:r>
        <w:rPr>
          <w:lang w:val="en-US"/>
        </w:rPr>
        <w:t xml:space="preserve"> PRACH </w:t>
      </w:r>
      <w:r w:rsidR="00A368FA">
        <w:rPr>
          <w:lang w:val="en-US"/>
        </w:rPr>
        <w:t xml:space="preserve">repetition and sweeping </w:t>
      </w:r>
      <w:r>
        <w:rPr>
          <w:lang w:val="en-US"/>
        </w:rPr>
        <w:t>transmission.</w:t>
      </w:r>
    </w:p>
    <w:p w14:paraId="1366C2D4" w14:textId="1BC728B6" w:rsidR="000B496C" w:rsidRPr="000F0548" w:rsidRDefault="004B6B5D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Pr="00B066E0">
        <w:rPr>
          <w:lang w:val="en-US"/>
        </w:rPr>
        <w:tab/>
      </w:r>
      <w:r w:rsidRPr="00B066E0">
        <w:rPr>
          <w:lang w:val="en-US" w:eastAsia="zh-CN"/>
        </w:rPr>
        <w:tab/>
      </w:r>
      <w:r w:rsidR="00E60F9D">
        <w:rPr>
          <w:lang w:val="en-US" w:eastAsia="zh-CN"/>
        </w:rPr>
        <w:t>P</w:t>
      </w:r>
      <w:r w:rsidR="00905C89" w:rsidRPr="00B066E0">
        <w:rPr>
          <w:lang w:val="en-US"/>
        </w:rPr>
        <w:t>RACH coverage</w:t>
      </w:r>
      <w:r w:rsidR="00F87C5F" w:rsidRPr="00B066E0">
        <w:rPr>
          <w:lang w:val="en-US"/>
        </w:rPr>
        <w:t xml:space="preserve"> enhancement</w:t>
      </w:r>
    </w:p>
    <w:p w14:paraId="26168B99" w14:textId="39E9EC06" w:rsidR="00B74215" w:rsidRDefault="00B74215" w:rsidP="00B74215">
      <w:pPr>
        <w:spacing w:before="120" w:after="120"/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As per the present PRACH specification, UE selects an SSB above the RSRP threshold, then randomly selects a preamble </w:t>
      </w:r>
      <w:r w:rsidRPr="00920FDB">
        <w:rPr>
          <w:szCs w:val="22"/>
          <w:lang w:eastAsia="zh-CN"/>
        </w:rPr>
        <w:t>corresponding to the selected SSB</w:t>
      </w:r>
      <w:r>
        <w:rPr>
          <w:szCs w:val="22"/>
          <w:lang w:eastAsia="zh-CN"/>
        </w:rPr>
        <w:t xml:space="preserve"> for </w:t>
      </w:r>
      <w:r w:rsidR="008C0A3D">
        <w:rPr>
          <w:szCs w:val="22"/>
          <w:lang w:eastAsia="zh-CN"/>
        </w:rPr>
        <w:t xml:space="preserve">the </w:t>
      </w:r>
      <w:r>
        <w:rPr>
          <w:szCs w:val="22"/>
          <w:lang w:eastAsia="zh-CN"/>
        </w:rPr>
        <w:t>contention random access process</w:t>
      </w:r>
      <w:r w:rsidR="00406C09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406C09">
        <w:rPr>
          <w:szCs w:val="22"/>
          <w:lang w:eastAsia="zh-CN"/>
        </w:rPr>
        <w:t>A</w:t>
      </w:r>
      <w:r>
        <w:rPr>
          <w:szCs w:val="22"/>
          <w:lang w:eastAsia="zh-CN"/>
        </w:rPr>
        <w:t xml:space="preserve">nd if msg1 transmission fails, UE can transmit a newly selected preamble again with increased power until </w:t>
      </w:r>
      <w:r>
        <w:rPr>
          <w:rFonts w:hint="eastAsia"/>
          <w:szCs w:val="22"/>
          <w:lang w:eastAsia="zh-CN"/>
        </w:rPr>
        <w:t>U</w:t>
      </w:r>
      <w:r>
        <w:rPr>
          <w:szCs w:val="22"/>
          <w:lang w:eastAsia="zh-CN"/>
        </w:rPr>
        <w:t xml:space="preserve">E receives msg2 from gNB or UE reaches the configured max power. </w:t>
      </w:r>
    </w:p>
    <w:p w14:paraId="49F62D52" w14:textId="3B35A9D6" w:rsidR="00B74215" w:rsidRDefault="00B74215" w:rsidP="00B74215">
      <w:pPr>
        <w:spacing w:before="120" w:after="120"/>
        <w:jc w:val="both"/>
        <w:rPr>
          <w:szCs w:val="22"/>
          <w:lang w:eastAsia="zh-CN"/>
        </w:rPr>
      </w:pPr>
      <w:r>
        <w:rPr>
          <w:szCs w:val="22"/>
          <w:lang w:eastAsia="zh-CN"/>
        </w:rPr>
        <w:t>If UE transmits preamble with increased power all the way which c</w:t>
      </w:r>
      <w:r w:rsidRPr="001D290F">
        <w:rPr>
          <w:szCs w:val="22"/>
          <w:lang w:eastAsia="zh-CN"/>
        </w:rPr>
        <w:t>ause</w:t>
      </w:r>
      <w:r>
        <w:rPr>
          <w:szCs w:val="22"/>
          <w:lang w:eastAsia="zh-CN"/>
        </w:rPr>
        <w:t>s</w:t>
      </w:r>
      <w:r w:rsidRPr="001D290F">
        <w:rPr>
          <w:szCs w:val="22"/>
          <w:lang w:eastAsia="zh-CN"/>
        </w:rPr>
        <w:t xml:space="preserve"> interference to other </w:t>
      </w:r>
      <w:proofErr w:type="gramStart"/>
      <w:r w:rsidRPr="001D290F">
        <w:rPr>
          <w:szCs w:val="22"/>
          <w:lang w:eastAsia="zh-CN"/>
        </w:rPr>
        <w:t>UE</w:t>
      </w:r>
      <w:r w:rsidR="009466B0">
        <w:rPr>
          <w:szCs w:val="22"/>
          <w:lang w:eastAsia="zh-CN"/>
        </w:rPr>
        <w:t>s</w:t>
      </w:r>
      <w:proofErr w:type="gramEnd"/>
      <w:r>
        <w:rPr>
          <w:szCs w:val="22"/>
          <w:lang w:eastAsia="zh-CN"/>
        </w:rPr>
        <w:t xml:space="preserve"> and it doesn’t bring gain of reception combination. And if UE transmits multiple preambles at the same or different beams and with the same power, this will </w:t>
      </w:r>
      <w:r w:rsidR="008F2466">
        <w:rPr>
          <w:szCs w:val="22"/>
          <w:lang w:eastAsia="zh-CN"/>
        </w:rPr>
        <w:t xml:space="preserve">be beneficial for </w:t>
      </w:r>
      <w:r>
        <w:rPr>
          <w:szCs w:val="22"/>
          <w:lang w:eastAsia="zh-CN"/>
        </w:rPr>
        <w:t>gNB decod</w:t>
      </w:r>
      <w:r w:rsidR="008F2466">
        <w:rPr>
          <w:szCs w:val="22"/>
          <w:lang w:eastAsia="zh-CN"/>
        </w:rPr>
        <w:t>ing</w:t>
      </w:r>
      <w:r>
        <w:rPr>
          <w:szCs w:val="22"/>
          <w:lang w:eastAsia="zh-CN"/>
        </w:rPr>
        <w:t xml:space="preserve"> </w:t>
      </w:r>
      <w:r w:rsidR="008F2466">
        <w:rPr>
          <w:szCs w:val="22"/>
          <w:lang w:eastAsia="zh-CN"/>
        </w:rPr>
        <w:t>M</w:t>
      </w:r>
      <w:r>
        <w:rPr>
          <w:szCs w:val="22"/>
          <w:lang w:eastAsia="zh-CN"/>
        </w:rPr>
        <w:t xml:space="preserve">sg1 according to reception combination. </w:t>
      </w:r>
    </w:p>
    <w:p w14:paraId="04357A3C" w14:textId="0B44C817" w:rsidR="00B74215" w:rsidRDefault="00B74215" w:rsidP="00B74215">
      <w:pPr>
        <w:spacing w:before="120" w:after="120"/>
        <w:jc w:val="both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 xml:space="preserve">As per the specification, UE selects a beam above the SSB RSRP threshold transmitting preamble, even though it is not the best beam. And msg3 is also transmitted </w:t>
      </w:r>
      <w:r w:rsidR="008F2466">
        <w:rPr>
          <w:szCs w:val="22"/>
          <w:lang w:eastAsia="zh-CN"/>
        </w:rPr>
        <w:t xml:space="preserve">on </w:t>
      </w:r>
      <w:r>
        <w:rPr>
          <w:szCs w:val="22"/>
          <w:lang w:eastAsia="zh-CN"/>
        </w:rPr>
        <w:t xml:space="preserve">this beam which is not </w:t>
      </w:r>
      <w:r w:rsidR="008F2466">
        <w:rPr>
          <w:szCs w:val="22"/>
          <w:lang w:eastAsia="zh-CN"/>
        </w:rPr>
        <w:t xml:space="preserve">optimal for </w:t>
      </w:r>
      <w:r>
        <w:rPr>
          <w:szCs w:val="22"/>
          <w:lang w:eastAsia="zh-CN"/>
        </w:rPr>
        <w:t xml:space="preserve">the success rate of the </w:t>
      </w:r>
      <w:proofErr w:type="gramStart"/>
      <w:r>
        <w:rPr>
          <w:szCs w:val="22"/>
          <w:lang w:eastAsia="zh-CN"/>
        </w:rPr>
        <w:t>random access</w:t>
      </w:r>
      <w:proofErr w:type="gramEnd"/>
      <w:r>
        <w:rPr>
          <w:szCs w:val="22"/>
          <w:lang w:eastAsia="zh-CN"/>
        </w:rPr>
        <w:t xml:space="preserve"> process. </w:t>
      </w:r>
    </w:p>
    <w:p w14:paraId="0536E5B2" w14:textId="30764E43" w:rsidR="00B74215" w:rsidRDefault="000318A7" w:rsidP="00B61446">
      <w:pPr>
        <w:spacing w:before="120" w:after="120"/>
        <w:jc w:val="both"/>
        <w:rPr>
          <w:szCs w:val="22"/>
          <w:lang w:eastAsia="zh-CN"/>
        </w:rPr>
      </w:pPr>
      <w:r>
        <w:rPr>
          <w:szCs w:val="22"/>
          <w:lang w:eastAsia="zh-CN"/>
        </w:rPr>
        <w:t>I</w:t>
      </w:r>
      <w:r w:rsidR="00B74215">
        <w:rPr>
          <w:szCs w:val="22"/>
          <w:lang w:eastAsia="zh-CN"/>
        </w:rPr>
        <w:t xml:space="preserve">f UE transmits multiple preambles at different beams, </w:t>
      </w:r>
      <w:proofErr w:type="gramStart"/>
      <w:r w:rsidR="00B74215">
        <w:rPr>
          <w:rFonts w:hint="eastAsia"/>
          <w:szCs w:val="22"/>
          <w:lang w:eastAsia="zh-CN"/>
        </w:rPr>
        <w:t>i</w:t>
      </w:r>
      <w:r w:rsidR="00B74215">
        <w:rPr>
          <w:szCs w:val="22"/>
          <w:lang w:eastAsia="zh-CN"/>
        </w:rPr>
        <w:t>.e.</w:t>
      </w:r>
      <w:proofErr w:type="gramEnd"/>
      <w:r w:rsidR="00B74215">
        <w:rPr>
          <w:szCs w:val="22"/>
          <w:lang w:eastAsia="zh-CN"/>
        </w:rPr>
        <w:t xml:space="preserve"> beam sweeping method, the gNB can select the best beam according to preamble </w:t>
      </w:r>
      <w:r w:rsidR="007A7125">
        <w:rPr>
          <w:szCs w:val="22"/>
          <w:lang w:eastAsia="zh-CN"/>
        </w:rPr>
        <w:t>power</w:t>
      </w:r>
      <w:r w:rsidR="00B74215">
        <w:rPr>
          <w:szCs w:val="22"/>
          <w:lang w:eastAsia="zh-CN"/>
        </w:rPr>
        <w:t xml:space="preserve"> from different beams. And </w:t>
      </w:r>
      <w:r w:rsidR="009B7663">
        <w:rPr>
          <w:szCs w:val="22"/>
          <w:lang w:eastAsia="zh-CN"/>
        </w:rPr>
        <w:t>indicating the best Tx beam to UE for the M</w:t>
      </w:r>
      <w:r w:rsidR="00B74215">
        <w:rPr>
          <w:szCs w:val="22"/>
          <w:lang w:eastAsia="zh-CN"/>
        </w:rPr>
        <w:t>sg3</w:t>
      </w:r>
      <w:r w:rsidR="009B7663">
        <w:rPr>
          <w:szCs w:val="22"/>
          <w:lang w:eastAsia="zh-CN"/>
        </w:rPr>
        <w:t xml:space="preserve"> transmission</w:t>
      </w:r>
      <w:r w:rsidR="00B74215">
        <w:rPr>
          <w:szCs w:val="22"/>
          <w:lang w:eastAsia="zh-CN"/>
        </w:rPr>
        <w:t xml:space="preserve"> can improve the success rate of the </w:t>
      </w:r>
      <w:proofErr w:type="gramStart"/>
      <w:r w:rsidR="00B74215">
        <w:rPr>
          <w:szCs w:val="22"/>
          <w:lang w:eastAsia="zh-CN"/>
        </w:rPr>
        <w:t>random access</w:t>
      </w:r>
      <w:proofErr w:type="gramEnd"/>
      <w:r w:rsidR="00B74215">
        <w:rPr>
          <w:szCs w:val="22"/>
          <w:lang w:eastAsia="zh-CN"/>
        </w:rPr>
        <w:t xml:space="preserve"> process. </w:t>
      </w:r>
    </w:p>
    <w:p w14:paraId="53EB67EB" w14:textId="0066FF2A" w:rsidR="00B61446" w:rsidRDefault="000318A7" w:rsidP="00B61446">
      <w:pPr>
        <w:spacing w:before="120" w:after="120"/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Regarding </w:t>
      </w:r>
      <w:r w:rsidR="009B7663">
        <w:rPr>
          <w:szCs w:val="22"/>
          <w:lang w:eastAsia="zh-CN"/>
        </w:rPr>
        <w:t xml:space="preserve">preamble </w:t>
      </w:r>
      <w:r>
        <w:rPr>
          <w:szCs w:val="22"/>
          <w:lang w:eastAsia="zh-CN"/>
        </w:rPr>
        <w:t xml:space="preserve">reception combination, </w:t>
      </w:r>
      <w:r>
        <w:rPr>
          <w:szCs w:val="22"/>
        </w:rPr>
        <w:t>t</w:t>
      </w:r>
      <w:r w:rsidR="00B61446" w:rsidRPr="001D52B2">
        <w:rPr>
          <w:szCs w:val="22"/>
        </w:rPr>
        <w:t xml:space="preserve">he </w:t>
      </w:r>
      <w:r w:rsidR="00164AE0">
        <w:rPr>
          <w:szCs w:val="22"/>
        </w:rPr>
        <w:t xml:space="preserve">issue </w:t>
      </w:r>
      <w:r w:rsidR="00B61446">
        <w:rPr>
          <w:szCs w:val="22"/>
        </w:rPr>
        <w:t>is</w:t>
      </w:r>
      <w:r w:rsidR="00164AE0">
        <w:rPr>
          <w:szCs w:val="22"/>
        </w:rPr>
        <w:t xml:space="preserve"> the</w:t>
      </w:r>
      <w:r w:rsidR="00B61446" w:rsidRPr="001D52B2">
        <w:rPr>
          <w:szCs w:val="22"/>
        </w:rPr>
        <w:t xml:space="preserve"> gNB </w:t>
      </w:r>
      <w:r w:rsidR="00B61446">
        <w:rPr>
          <w:szCs w:val="22"/>
        </w:rPr>
        <w:t>doesn’t know</w:t>
      </w:r>
      <w:r w:rsidR="00B61446" w:rsidRPr="001D52B2">
        <w:rPr>
          <w:szCs w:val="22"/>
        </w:rPr>
        <w:t xml:space="preserve"> </w:t>
      </w:r>
      <w:r w:rsidR="00B61446">
        <w:rPr>
          <w:szCs w:val="22"/>
        </w:rPr>
        <w:t xml:space="preserve">which ROs need to </w:t>
      </w:r>
      <w:r w:rsidR="00164AE0">
        <w:rPr>
          <w:szCs w:val="22"/>
        </w:rPr>
        <w:t xml:space="preserve">be </w:t>
      </w:r>
      <w:r w:rsidR="00B61446">
        <w:rPr>
          <w:szCs w:val="22"/>
        </w:rPr>
        <w:t xml:space="preserve">combined and which ROs </w:t>
      </w:r>
      <w:r w:rsidR="00164AE0">
        <w:rPr>
          <w:szCs w:val="22"/>
        </w:rPr>
        <w:t>not</w:t>
      </w:r>
      <w:r w:rsidR="00B61446">
        <w:rPr>
          <w:szCs w:val="22"/>
        </w:rPr>
        <w:t xml:space="preserve">. For example, legacy UE doesn’t support </w:t>
      </w:r>
      <w:r w:rsidR="00B61446" w:rsidRPr="00D40963">
        <w:rPr>
          <w:szCs w:val="22"/>
        </w:rPr>
        <w:t>PRACH repetition</w:t>
      </w:r>
      <w:r w:rsidR="00B61446">
        <w:rPr>
          <w:szCs w:val="22"/>
        </w:rPr>
        <w:t xml:space="preserve"> and </w:t>
      </w:r>
      <w:r w:rsidR="00B61446" w:rsidRPr="00D40963">
        <w:rPr>
          <w:szCs w:val="22"/>
        </w:rPr>
        <w:t>PRACH sweeping</w:t>
      </w:r>
      <w:r w:rsidR="00B61446">
        <w:rPr>
          <w:szCs w:val="22"/>
        </w:rPr>
        <w:t xml:space="preserve">, </w:t>
      </w:r>
      <w:r w:rsidR="00164AE0">
        <w:rPr>
          <w:szCs w:val="22"/>
        </w:rPr>
        <w:t>thus the</w:t>
      </w:r>
      <w:r w:rsidR="00B61446">
        <w:rPr>
          <w:szCs w:val="22"/>
        </w:rPr>
        <w:t xml:space="preserve"> </w:t>
      </w:r>
      <w:r w:rsidR="00B61446" w:rsidRPr="001D52B2">
        <w:rPr>
          <w:szCs w:val="22"/>
        </w:rPr>
        <w:t>gNB</w:t>
      </w:r>
      <w:r w:rsidR="00B61446" w:rsidRPr="00E83731">
        <w:rPr>
          <w:szCs w:val="22"/>
        </w:rPr>
        <w:t xml:space="preserve"> </w:t>
      </w:r>
      <w:r w:rsidR="00B61446">
        <w:rPr>
          <w:szCs w:val="22"/>
        </w:rPr>
        <w:t>doesn’t</w:t>
      </w:r>
      <w:r w:rsidR="00B61446" w:rsidRPr="00E83731">
        <w:rPr>
          <w:szCs w:val="22"/>
        </w:rPr>
        <w:t xml:space="preserve"> </w:t>
      </w:r>
      <w:r w:rsidR="00B61446">
        <w:rPr>
          <w:szCs w:val="22"/>
        </w:rPr>
        <w:t xml:space="preserve">need to </w:t>
      </w:r>
      <w:r w:rsidR="00164AE0">
        <w:rPr>
          <w:szCs w:val="22"/>
        </w:rPr>
        <w:t xml:space="preserve">do </w:t>
      </w:r>
      <w:r w:rsidR="00B61446">
        <w:rPr>
          <w:szCs w:val="22"/>
        </w:rPr>
        <w:t>combin</w:t>
      </w:r>
      <w:r w:rsidR="00164AE0">
        <w:rPr>
          <w:szCs w:val="22"/>
        </w:rPr>
        <w:t>ation</w:t>
      </w:r>
      <w:r w:rsidR="00B61446">
        <w:rPr>
          <w:szCs w:val="22"/>
        </w:rPr>
        <w:t>. In addition, how to determine the locations of ROs</w:t>
      </w:r>
      <w:r w:rsidR="00164AE0">
        <w:rPr>
          <w:szCs w:val="22"/>
        </w:rPr>
        <w:t xml:space="preserve"> for multiple preamble transmission</w:t>
      </w:r>
      <w:r w:rsidR="00C22A80">
        <w:rPr>
          <w:szCs w:val="22"/>
        </w:rPr>
        <w:t xml:space="preserve"> from one UE</w:t>
      </w:r>
      <w:r w:rsidR="00B61446">
        <w:rPr>
          <w:szCs w:val="22"/>
        </w:rPr>
        <w:t xml:space="preserve"> </w:t>
      </w:r>
      <w:r w:rsidR="00C22A80">
        <w:rPr>
          <w:szCs w:val="22"/>
        </w:rPr>
        <w:t>since</w:t>
      </w:r>
      <w:r w:rsidR="00B61446">
        <w:rPr>
          <w:szCs w:val="22"/>
        </w:rPr>
        <w:t xml:space="preserve"> </w:t>
      </w:r>
      <w:r w:rsidR="00B61446">
        <w:rPr>
          <w:rFonts w:hint="eastAsia"/>
          <w:szCs w:val="22"/>
          <w:lang w:eastAsia="zh-CN"/>
        </w:rPr>
        <w:t>t</w:t>
      </w:r>
      <w:r w:rsidR="00B61446" w:rsidRPr="00E83731">
        <w:rPr>
          <w:szCs w:val="22"/>
        </w:rPr>
        <w:t xml:space="preserve">he time for </w:t>
      </w:r>
      <w:r w:rsidR="00B61446">
        <w:rPr>
          <w:szCs w:val="22"/>
        </w:rPr>
        <w:t>UE</w:t>
      </w:r>
      <w:r w:rsidR="00B61446" w:rsidRPr="00E83731">
        <w:rPr>
          <w:szCs w:val="22"/>
        </w:rPr>
        <w:t xml:space="preserve"> to initiate random access is </w:t>
      </w:r>
      <w:r w:rsidR="00C22A80">
        <w:rPr>
          <w:szCs w:val="22"/>
        </w:rPr>
        <w:t>random and unknown by network</w:t>
      </w:r>
      <w:r w:rsidR="00B61446">
        <w:rPr>
          <w:rFonts w:hint="eastAsia"/>
          <w:szCs w:val="22"/>
          <w:lang w:eastAsia="zh-CN"/>
        </w:rPr>
        <w:t>.</w:t>
      </w:r>
    </w:p>
    <w:p w14:paraId="7A3EC125" w14:textId="777E66CE" w:rsidR="00EE6749" w:rsidRPr="00E83731" w:rsidRDefault="00EE6749" w:rsidP="00B61446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And RA-RNTI calculation is based on RO location, if UE transmits preambles at multiple RO locations, how to </w:t>
      </w:r>
      <w:r w:rsidR="00C22A80">
        <w:rPr>
          <w:szCs w:val="22"/>
        </w:rPr>
        <w:t xml:space="preserve">determine the </w:t>
      </w:r>
      <w:r>
        <w:rPr>
          <w:szCs w:val="22"/>
        </w:rPr>
        <w:t>RA-RNTI</w:t>
      </w:r>
      <w:r w:rsidR="00C22A80">
        <w:rPr>
          <w:szCs w:val="22"/>
        </w:rPr>
        <w:t xml:space="preserve"> still to be resolved under the scenarios of PRACH repetition or PRACH sweeping</w:t>
      </w:r>
      <w:r>
        <w:rPr>
          <w:szCs w:val="22"/>
        </w:rPr>
        <w:t xml:space="preserve">. </w:t>
      </w:r>
    </w:p>
    <w:p w14:paraId="6A9F1E90" w14:textId="218F939D" w:rsidR="00905C89" w:rsidRDefault="00B61446" w:rsidP="00B61446">
      <w:pPr>
        <w:spacing w:before="120" w:after="120"/>
        <w:jc w:val="both"/>
        <w:rPr>
          <w:szCs w:val="22"/>
        </w:rPr>
      </w:pPr>
      <w:r w:rsidRPr="001D52B2">
        <w:rPr>
          <w:szCs w:val="22"/>
        </w:rPr>
        <w:t xml:space="preserve">And another problem is how to indicate the best transmission beam to UE </w:t>
      </w:r>
      <w:r w:rsidRPr="001D52B2">
        <w:rPr>
          <w:rFonts w:hint="eastAsia"/>
          <w:szCs w:val="22"/>
        </w:rPr>
        <w:t>in</w:t>
      </w:r>
      <w:r w:rsidR="00C22A80">
        <w:rPr>
          <w:szCs w:val="22"/>
        </w:rPr>
        <w:t xml:space="preserve"> PRACH sweeping scenario</w:t>
      </w:r>
      <w:r w:rsidRPr="001D52B2">
        <w:rPr>
          <w:szCs w:val="22"/>
        </w:rPr>
        <w:t xml:space="preserve">. </w:t>
      </w:r>
    </w:p>
    <w:p w14:paraId="009C4DE2" w14:textId="5F92CCE4" w:rsidR="0018734A" w:rsidRPr="00B066E0" w:rsidRDefault="009466B0" w:rsidP="00E30362">
      <w:pPr>
        <w:jc w:val="both"/>
        <w:rPr>
          <w:szCs w:val="22"/>
          <w:lang w:eastAsia="zh-CN"/>
        </w:rPr>
      </w:pPr>
      <w:proofErr w:type="gramStart"/>
      <w:r>
        <w:rPr>
          <w:szCs w:val="22"/>
          <w:lang w:eastAsia="zh-CN"/>
        </w:rPr>
        <w:t>Thus</w:t>
      </w:r>
      <w:proofErr w:type="gramEnd"/>
      <w:r w:rsidR="00F94423">
        <w:rPr>
          <w:szCs w:val="22"/>
          <w:lang w:eastAsia="zh-CN"/>
        </w:rPr>
        <w:t xml:space="preserve"> for supporting the PRACH repetition and PRACH sweeping, the following aspects need to </w:t>
      </w:r>
      <w:r w:rsidR="000E4ECA">
        <w:rPr>
          <w:szCs w:val="22"/>
          <w:lang w:eastAsia="zh-CN"/>
        </w:rPr>
        <w:t xml:space="preserve">be </w:t>
      </w:r>
      <w:r w:rsidR="00F94423">
        <w:rPr>
          <w:szCs w:val="22"/>
          <w:lang w:eastAsia="zh-CN"/>
        </w:rPr>
        <w:t xml:space="preserve">further </w:t>
      </w:r>
      <w:r w:rsidR="000E4ECA">
        <w:rPr>
          <w:szCs w:val="22"/>
          <w:lang w:eastAsia="zh-CN"/>
        </w:rPr>
        <w:t>studied</w:t>
      </w:r>
      <w:r w:rsidR="00C22A80">
        <w:rPr>
          <w:szCs w:val="22"/>
          <w:lang w:eastAsia="zh-CN"/>
        </w:rPr>
        <w:t xml:space="preserve"> in Rel-18 WI</w:t>
      </w:r>
      <w:r w:rsidR="001C5470" w:rsidRPr="00B066E0">
        <w:rPr>
          <w:szCs w:val="22"/>
          <w:lang w:eastAsia="zh-CN"/>
        </w:rPr>
        <w:t>:</w:t>
      </w:r>
    </w:p>
    <w:p w14:paraId="0A76E793" w14:textId="1517AC31" w:rsidR="00B61446" w:rsidRPr="00B61446" w:rsidRDefault="00B61446">
      <w:pPr>
        <w:numPr>
          <w:ilvl w:val="0"/>
          <w:numId w:val="7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Cs w:val="22"/>
          <w:lang w:eastAsia="zh-CN"/>
        </w:rPr>
      </w:pPr>
      <w:bookmarkStart w:id="5" w:name="OLE_LINK21"/>
      <w:bookmarkStart w:id="6" w:name="_Toc53783605"/>
      <w:r w:rsidRPr="00B61446">
        <w:rPr>
          <w:rFonts w:hint="eastAsia"/>
          <w:szCs w:val="22"/>
          <w:lang w:eastAsia="zh-CN"/>
        </w:rPr>
        <w:t xml:space="preserve">How to differentiate legacy </w:t>
      </w:r>
      <w:r w:rsidR="00A668C2">
        <w:rPr>
          <w:szCs w:val="22"/>
          <w:lang w:eastAsia="zh-CN"/>
        </w:rPr>
        <w:t xml:space="preserve">RA </w:t>
      </w:r>
      <w:r w:rsidRPr="00B61446">
        <w:rPr>
          <w:rFonts w:hint="eastAsia"/>
          <w:szCs w:val="22"/>
          <w:lang w:eastAsia="zh-CN"/>
        </w:rPr>
        <w:t xml:space="preserve">and </w:t>
      </w:r>
      <w:bookmarkStart w:id="7" w:name="OLE_LINK18"/>
      <w:r w:rsidR="00A668C2">
        <w:rPr>
          <w:szCs w:val="22"/>
          <w:lang w:eastAsia="zh-CN"/>
        </w:rPr>
        <w:t>coverage enhancement RA</w:t>
      </w:r>
      <w:bookmarkEnd w:id="7"/>
      <w:r w:rsidRPr="00B61446">
        <w:rPr>
          <w:rFonts w:hint="eastAsia"/>
          <w:szCs w:val="22"/>
          <w:lang w:eastAsia="zh-CN"/>
        </w:rPr>
        <w:t>.</w:t>
      </w:r>
    </w:p>
    <w:p w14:paraId="0E9E9792" w14:textId="4FF5CA20" w:rsidR="00B61446" w:rsidRPr="00B61446" w:rsidRDefault="00B61446">
      <w:pPr>
        <w:numPr>
          <w:ilvl w:val="0"/>
          <w:numId w:val="7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Cs w:val="22"/>
          <w:lang w:eastAsia="zh-CN"/>
        </w:rPr>
      </w:pPr>
      <w:r w:rsidRPr="00B61446">
        <w:rPr>
          <w:szCs w:val="22"/>
          <w:lang w:eastAsia="zh-CN"/>
        </w:rPr>
        <w:t xml:space="preserve">RO location </w:t>
      </w:r>
      <w:bookmarkStart w:id="8" w:name="OLE_LINK19"/>
      <w:r w:rsidR="004A73A5">
        <w:rPr>
          <w:szCs w:val="22"/>
          <w:lang w:eastAsia="zh-CN"/>
        </w:rPr>
        <w:t xml:space="preserve">determination </w:t>
      </w:r>
      <w:bookmarkEnd w:id="8"/>
      <w:r w:rsidRPr="00B61446">
        <w:rPr>
          <w:szCs w:val="22"/>
          <w:lang w:eastAsia="zh-CN"/>
        </w:rPr>
        <w:t xml:space="preserve">for PRACH repetition or PRACH sweeping. </w:t>
      </w:r>
    </w:p>
    <w:bookmarkEnd w:id="5"/>
    <w:p w14:paraId="7529731C" w14:textId="5A194491" w:rsidR="00B61446" w:rsidRPr="00B61446" w:rsidRDefault="00B61446">
      <w:pPr>
        <w:numPr>
          <w:ilvl w:val="0"/>
          <w:numId w:val="7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Cs w:val="22"/>
          <w:lang w:eastAsia="zh-CN"/>
        </w:rPr>
      </w:pPr>
      <w:r w:rsidRPr="00B61446">
        <w:rPr>
          <w:rFonts w:eastAsiaTheme="majorEastAsia"/>
        </w:rPr>
        <w:t xml:space="preserve">The determination of RA-RNTI. </w:t>
      </w:r>
    </w:p>
    <w:p w14:paraId="5231E66B" w14:textId="4D2A64D1" w:rsidR="00B61446" w:rsidRPr="00B61446" w:rsidRDefault="00B61446">
      <w:pPr>
        <w:numPr>
          <w:ilvl w:val="0"/>
          <w:numId w:val="7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Cs w:val="22"/>
          <w:lang w:eastAsia="zh-CN"/>
        </w:rPr>
      </w:pPr>
      <w:r w:rsidRPr="00B61446">
        <w:rPr>
          <w:rFonts w:hint="eastAsia"/>
          <w:szCs w:val="22"/>
          <w:lang w:eastAsia="zh-CN"/>
        </w:rPr>
        <w:t xml:space="preserve">Indication of the best UL Tx beam. </w:t>
      </w:r>
    </w:p>
    <w:p w14:paraId="108C923F" w14:textId="049AD006" w:rsidR="00FD6E31" w:rsidRDefault="00FD6E31" w:rsidP="00E30362">
      <w:pPr>
        <w:pStyle w:val="Caption"/>
        <w:spacing w:before="0" w:after="180" w:line="240" w:lineRule="auto"/>
        <w:jc w:val="both"/>
        <w:rPr>
          <w:szCs w:val="22"/>
          <w:lang w:eastAsia="zh-CN"/>
        </w:rPr>
      </w:pPr>
      <w:r w:rsidRPr="00B066E0">
        <w:t xml:space="preserve">Observation </w:t>
      </w:r>
      <w:r w:rsidR="00000000">
        <w:fldChar w:fldCharType="begin"/>
      </w:r>
      <w:r w:rsidR="00000000">
        <w:instrText xml:space="preserve"> SEQ Observation \* ARABIC </w:instrText>
      </w:r>
      <w:r w:rsidR="00000000">
        <w:fldChar w:fldCharType="separate"/>
      </w:r>
      <w:r w:rsidRPr="00B066E0">
        <w:rPr>
          <w:noProof/>
        </w:rPr>
        <w:t>1</w:t>
      </w:r>
      <w:r w:rsidR="00000000">
        <w:rPr>
          <w:noProof/>
        </w:rPr>
        <w:fldChar w:fldCharType="end"/>
      </w:r>
      <w:r w:rsidRPr="00B066E0">
        <w:rPr>
          <w:lang w:val="en-US"/>
        </w:rPr>
        <w:t>.</w:t>
      </w:r>
      <w:r w:rsidR="00D74897">
        <w:rPr>
          <w:lang w:val="en-US"/>
        </w:rPr>
        <w:t xml:space="preserve"> </w:t>
      </w:r>
      <w:bookmarkEnd w:id="6"/>
      <w:r w:rsidR="004E708A">
        <w:rPr>
          <w:rFonts w:hint="eastAsia"/>
          <w:szCs w:val="22"/>
          <w:lang w:eastAsia="zh-CN"/>
        </w:rPr>
        <w:t>For support</w:t>
      </w:r>
      <w:r w:rsidR="00F94423">
        <w:rPr>
          <w:szCs w:val="22"/>
          <w:lang w:val="en-US" w:eastAsia="zh-CN"/>
        </w:rPr>
        <w:t>ing</w:t>
      </w:r>
      <w:r w:rsidR="004E708A">
        <w:rPr>
          <w:rFonts w:hint="eastAsia"/>
          <w:szCs w:val="22"/>
          <w:lang w:eastAsia="zh-CN"/>
        </w:rPr>
        <w:t xml:space="preserve"> </w:t>
      </w:r>
      <w:r w:rsidR="00F94423">
        <w:rPr>
          <w:szCs w:val="22"/>
          <w:lang w:val="en-US" w:eastAsia="zh-CN"/>
        </w:rPr>
        <w:t xml:space="preserve">the </w:t>
      </w:r>
      <w:r w:rsidR="00271478">
        <w:rPr>
          <w:szCs w:val="22"/>
          <w:lang w:eastAsia="zh-CN"/>
        </w:rPr>
        <w:t>PRACH repetition</w:t>
      </w:r>
      <w:r w:rsidR="004E708A">
        <w:rPr>
          <w:rFonts w:hint="eastAsia"/>
          <w:szCs w:val="22"/>
          <w:lang w:eastAsia="zh-CN"/>
        </w:rPr>
        <w:t xml:space="preserve"> </w:t>
      </w:r>
      <w:r w:rsidR="00F94423">
        <w:rPr>
          <w:szCs w:val="22"/>
          <w:lang w:val="en-US" w:eastAsia="zh-CN"/>
        </w:rPr>
        <w:t>and</w:t>
      </w:r>
      <w:r w:rsidR="004E708A">
        <w:rPr>
          <w:rFonts w:hint="eastAsia"/>
          <w:szCs w:val="22"/>
          <w:lang w:eastAsia="zh-CN"/>
        </w:rPr>
        <w:t xml:space="preserve"> </w:t>
      </w:r>
      <w:r w:rsidR="00271478">
        <w:rPr>
          <w:szCs w:val="22"/>
          <w:lang w:eastAsia="zh-CN"/>
        </w:rPr>
        <w:t>PRACH sweeping</w:t>
      </w:r>
      <w:r w:rsidR="004E708A">
        <w:rPr>
          <w:rFonts w:hint="eastAsia"/>
          <w:szCs w:val="22"/>
          <w:lang w:eastAsia="zh-CN"/>
        </w:rPr>
        <w:t xml:space="preserve">, the following aspects need </w:t>
      </w:r>
      <w:r w:rsidR="00F94423">
        <w:rPr>
          <w:szCs w:val="22"/>
          <w:lang w:val="en-US" w:eastAsia="zh-CN"/>
        </w:rPr>
        <w:t xml:space="preserve">to </w:t>
      </w:r>
      <w:r w:rsidR="000E4ECA">
        <w:rPr>
          <w:szCs w:val="22"/>
          <w:lang w:val="en-US" w:eastAsia="zh-CN"/>
        </w:rPr>
        <w:t xml:space="preserve">be </w:t>
      </w:r>
      <w:r w:rsidR="004E708A">
        <w:rPr>
          <w:rFonts w:hint="eastAsia"/>
          <w:szCs w:val="22"/>
          <w:lang w:eastAsia="zh-CN"/>
        </w:rPr>
        <w:t xml:space="preserve">further </w:t>
      </w:r>
      <w:r w:rsidR="000E4ECA">
        <w:rPr>
          <w:szCs w:val="22"/>
          <w:lang w:val="en-US" w:eastAsia="zh-CN"/>
        </w:rPr>
        <w:t>studied</w:t>
      </w:r>
      <w:r w:rsidR="004A73A5">
        <w:rPr>
          <w:szCs w:val="22"/>
          <w:lang w:val="en-US" w:eastAsia="zh-CN"/>
        </w:rPr>
        <w:t xml:space="preserve"> in this WI</w:t>
      </w:r>
      <w:r w:rsidR="004E708A">
        <w:rPr>
          <w:szCs w:val="22"/>
          <w:lang w:eastAsia="zh-CN"/>
        </w:rPr>
        <w:t xml:space="preserve">: </w:t>
      </w:r>
    </w:p>
    <w:p w14:paraId="5D5A75D7" w14:textId="2BF91D51" w:rsidR="00864864" w:rsidRPr="00A0648E" w:rsidRDefault="00864864">
      <w:pPr>
        <w:numPr>
          <w:ilvl w:val="0"/>
          <w:numId w:val="6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szCs w:val="22"/>
          <w:lang w:eastAsia="zh-CN"/>
        </w:rPr>
      </w:pPr>
      <w:r w:rsidRPr="00A0648E">
        <w:rPr>
          <w:rFonts w:hint="eastAsia"/>
          <w:b/>
          <w:bCs/>
          <w:szCs w:val="22"/>
          <w:lang w:eastAsia="zh-CN"/>
        </w:rPr>
        <w:t xml:space="preserve">How to differentiate legacy </w:t>
      </w:r>
      <w:r w:rsidR="004A73A5" w:rsidRPr="00A0648E">
        <w:rPr>
          <w:b/>
          <w:bCs/>
          <w:szCs w:val="22"/>
          <w:lang w:eastAsia="zh-CN"/>
        </w:rPr>
        <w:t>RA</w:t>
      </w:r>
      <w:r w:rsidR="004A73A5" w:rsidRPr="00A0648E">
        <w:rPr>
          <w:rFonts w:hint="eastAsia"/>
          <w:b/>
          <w:bCs/>
          <w:szCs w:val="22"/>
          <w:lang w:eastAsia="zh-CN"/>
        </w:rPr>
        <w:t xml:space="preserve"> </w:t>
      </w:r>
      <w:r w:rsidRPr="00A0648E">
        <w:rPr>
          <w:rFonts w:hint="eastAsia"/>
          <w:b/>
          <w:bCs/>
          <w:szCs w:val="22"/>
          <w:lang w:eastAsia="zh-CN"/>
        </w:rPr>
        <w:t>and</w:t>
      </w:r>
      <w:r w:rsidR="009466B0" w:rsidRPr="00A0648E">
        <w:rPr>
          <w:b/>
          <w:bCs/>
          <w:szCs w:val="22"/>
          <w:lang w:eastAsia="zh-CN"/>
        </w:rPr>
        <w:t xml:space="preserve"> </w:t>
      </w:r>
      <w:r w:rsidR="004A73A5" w:rsidRPr="00A0648E">
        <w:rPr>
          <w:b/>
          <w:bCs/>
          <w:szCs w:val="22"/>
          <w:lang w:eastAsia="zh-CN"/>
        </w:rPr>
        <w:t>coverage enhancement RA</w:t>
      </w:r>
      <w:r w:rsidRPr="00A0648E">
        <w:rPr>
          <w:rFonts w:hint="eastAsia"/>
          <w:b/>
          <w:bCs/>
          <w:szCs w:val="22"/>
          <w:lang w:eastAsia="zh-CN"/>
        </w:rPr>
        <w:t>.</w:t>
      </w:r>
    </w:p>
    <w:p w14:paraId="15CC2B62" w14:textId="0E333D51" w:rsidR="004A7388" w:rsidRPr="00A0648E" w:rsidRDefault="00864864">
      <w:pPr>
        <w:numPr>
          <w:ilvl w:val="0"/>
          <w:numId w:val="6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szCs w:val="22"/>
          <w:lang w:eastAsia="zh-CN"/>
        </w:rPr>
      </w:pPr>
      <w:r w:rsidRPr="00A0648E">
        <w:rPr>
          <w:b/>
          <w:bCs/>
          <w:szCs w:val="22"/>
          <w:lang w:eastAsia="zh-CN"/>
        </w:rPr>
        <w:t xml:space="preserve">RO location </w:t>
      </w:r>
      <w:r w:rsidR="004A73A5" w:rsidRPr="00A0648E">
        <w:rPr>
          <w:b/>
          <w:bCs/>
          <w:szCs w:val="22"/>
          <w:lang w:eastAsia="zh-CN"/>
        </w:rPr>
        <w:t xml:space="preserve">determination </w:t>
      </w:r>
      <w:r w:rsidRPr="00A0648E">
        <w:rPr>
          <w:b/>
          <w:bCs/>
          <w:szCs w:val="22"/>
          <w:lang w:eastAsia="zh-CN"/>
        </w:rPr>
        <w:t xml:space="preserve">for PRACH repetition or PRACH sweeping. </w:t>
      </w:r>
    </w:p>
    <w:p w14:paraId="65CCAE5F" w14:textId="389CE1F3" w:rsidR="00E15723" w:rsidRPr="00A0648E" w:rsidRDefault="00187C87">
      <w:pPr>
        <w:numPr>
          <w:ilvl w:val="0"/>
          <w:numId w:val="6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szCs w:val="22"/>
          <w:lang w:eastAsia="zh-CN"/>
        </w:rPr>
      </w:pPr>
      <w:r w:rsidRPr="00A0648E">
        <w:rPr>
          <w:rFonts w:eastAsiaTheme="majorEastAsia"/>
          <w:b/>
          <w:bCs/>
        </w:rPr>
        <w:t xml:space="preserve">The determination of RA-RNTI. </w:t>
      </w:r>
    </w:p>
    <w:p w14:paraId="1F55A9F3" w14:textId="0B92F66E" w:rsidR="004E708A" w:rsidRPr="00A0648E" w:rsidRDefault="00E15723">
      <w:pPr>
        <w:numPr>
          <w:ilvl w:val="0"/>
          <w:numId w:val="6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szCs w:val="22"/>
          <w:lang w:eastAsia="zh-CN"/>
        </w:rPr>
      </w:pPr>
      <w:bookmarkStart w:id="9" w:name="OLE_LINK2"/>
      <w:r w:rsidRPr="00A0648E">
        <w:rPr>
          <w:rFonts w:hint="eastAsia"/>
          <w:b/>
          <w:bCs/>
          <w:szCs w:val="22"/>
          <w:lang w:eastAsia="zh-CN"/>
        </w:rPr>
        <w:t>Indication of the best UL Tx beam</w:t>
      </w:r>
      <w:bookmarkEnd w:id="9"/>
      <w:r w:rsidRPr="00A0648E">
        <w:rPr>
          <w:rFonts w:hint="eastAsia"/>
          <w:b/>
          <w:bCs/>
          <w:szCs w:val="22"/>
          <w:lang w:eastAsia="zh-CN"/>
        </w:rPr>
        <w:t xml:space="preserve">. </w:t>
      </w:r>
    </w:p>
    <w:p w14:paraId="067E7EFF" w14:textId="07F605D1" w:rsidR="003E2F66" w:rsidRPr="00B066E0" w:rsidRDefault="00637D49" w:rsidP="00E30362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In </w:t>
      </w:r>
      <w:r w:rsidR="004A73A5">
        <w:rPr>
          <w:szCs w:val="22"/>
          <w:lang w:eastAsia="zh-CN"/>
        </w:rPr>
        <w:t xml:space="preserve">this </w:t>
      </w:r>
      <w:r>
        <w:rPr>
          <w:szCs w:val="22"/>
          <w:lang w:eastAsia="zh-CN"/>
        </w:rPr>
        <w:t>Rel-18</w:t>
      </w:r>
      <w:r w:rsidR="004A73A5">
        <w:rPr>
          <w:szCs w:val="22"/>
          <w:lang w:eastAsia="zh-CN"/>
        </w:rPr>
        <w:t xml:space="preserve"> WI,</w:t>
      </w:r>
      <w:r w:rsidR="0018734A" w:rsidRPr="00B066E0">
        <w:rPr>
          <w:szCs w:val="22"/>
          <w:lang w:eastAsia="zh-CN"/>
        </w:rPr>
        <w:t xml:space="preserve"> our attention </w:t>
      </w:r>
      <w:r w:rsidR="004A73A5">
        <w:rPr>
          <w:szCs w:val="22"/>
          <w:lang w:eastAsia="zh-CN"/>
        </w:rPr>
        <w:t xml:space="preserve">should be focused </w:t>
      </w:r>
      <w:r w:rsidR="0018734A" w:rsidRPr="00B066E0">
        <w:rPr>
          <w:szCs w:val="22"/>
          <w:lang w:eastAsia="zh-CN"/>
        </w:rPr>
        <w:t>on t</w:t>
      </w:r>
      <w:r w:rsidR="00F87C5F" w:rsidRPr="00B066E0">
        <w:rPr>
          <w:szCs w:val="22"/>
          <w:lang w:eastAsia="zh-CN"/>
        </w:rPr>
        <w:t>hese aspects</w:t>
      </w:r>
      <w:r w:rsidR="0018734A" w:rsidRPr="00B066E0">
        <w:rPr>
          <w:szCs w:val="22"/>
          <w:lang w:eastAsia="zh-CN"/>
        </w:rPr>
        <w:t xml:space="preserve"> </w:t>
      </w:r>
      <w:r w:rsidR="00F87C5F" w:rsidRPr="00B066E0">
        <w:rPr>
          <w:szCs w:val="22"/>
          <w:lang w:eastAsia="zh-CN"/>
        </w:rPr>
        <w:t xml:space="preserve">and discuss </w:t>
      </w:r>
      <w:r>
        <w:rPr>
          <w:szCs w:val="22"/>
          <w:lang w:eastAsia="zh-CN"/>
        </w:rPr>
        <w:t>solutions</w:t>
      </w:r>
      <w:r w:rsidR="00F87C5F" w:rsidRPr="00B066E0">
        <w:rPr>
          <w:szCs w:val="22"/>
          <w:lang w:eastAsia="zh-CN"/>
        </w:rPr>
        <w:t xml:space="preserve"> </w:t>
      </w:r>
      <w:r w:rsidR="0018734A" w:rsidRPr="00B066E0">
        <w:rPr>
          <w:szCs w:val="22"/>
          <w:lang w:eastAsia="zh-CN"/>
        </w:rPr>
        <w:t>to</w:t>
      </w:r>
      <w:r>
        <w:rPr>
          <w:szCs w:val="22"/>
          <w:lang w:eastAsia="zh-CN"/>
        </w:rPr>
        <w:t xml:space="preserve"> resolve the above issues</w:t>
      </w:r>
      <w:r w:rsidR="0018734A" w:rsidRPr="00B066E0">
        <w:rPr>
          <w:szCs w:val="22"/>
          <w:lang w:eastAsia="zh-CN"/>
        </w:rPr>
        <w:t xml:space="preserve">. </w:t>
      </w:r>
    </w:p>
    <w:p w14:paraId="21B80ACF" w14:textId="07CB1C83" w:rsidR="00F87C5F" w:rsidRPr="00B066E0" w:rsidRDefault="00795B52">
      <w:pPr>
        <w:pStyle w:val="Heading2"/>
        <w:numPr>
          <w:ilvl w:val="1"/>
          <w:numId w:val="1"/>
        </w:numPr>
        <w:spacing w:before="0"/>
        <w:ind w:left="720"/>
      </w:pPr>
      <w:r>
        <w:t>Differentiat</w:t>
      </w:r>
      <w:r w:rsidR="0078725F">
        <w:t>ion</w:t>
      </w:r>
      <w:r>
        <w:t xml:space="preserve"> between legacy </w:t>
      </w:r>
      <w:r w:rsidR="0078725F">
        <w:t xml:space="preserve">RA </w:t>
      </w:r>
      <w:r>
        <w:t xml:space="preserve">and </w:t>
      </w:r>
      <w:r w:rsidR="0078725F">
        <w:t xml:space="preserve">coverage </w:t>
      </w:r>
      <w:r>
        <w:t>enhance</w:t>
      </w:r>
      <w:r w:rsidR="0078725F">
        <w:t>ment</w:t>
      </w:r>
      <w:r>
        <w:t xml:space="preserve"> </w:t>
      </w:r>
      <w:r w:rsidR="0078725F">
        <w:t>RA</w:t>
      </w:r>
    </w:p>
    <w:p w14:paraId="47B4BF35" w14:textId="4DB3F072" w:rsidR="00796937" w:rsidRPr="00271F44" w:rsidRDefault="00796937" w:rsidP="00E30362">
      <w:pPr>
        <w:pStyle w:val="Style1"/>
        <w:spacing w:after="180"/>
        <w:jc w:val="both"/>
        <w:rPr>
          <w:iCs/>
        </w:rPr>
      </w:pPr>
      <w:bookmarkStart w:id="10" w:name="_Toc53783607"/>
      <w:r w:rsidRPr="00271F44">
        <w:rPr>
          <w:iCs/>
        </w:rPr>
        <w:t xml:space="preserve">To distinguish legacy </w:t>
      </w:r>
      <w:r w:rsidR="0078725F">
        <w:rPr>
          <w:iCs/>
        </w:rPr>
        <w:t>RA</w:t>
      </w:r>
      <w:r w:rsidR="0078725F" w:rsidRPr="00271F44">
        <w:rPr>
          <w:iCs/>
        </w:rPr>
        <w:t xml:space="preserve"> </w:t>
      </w:r>
      <w:r w:rsidRPr="00271F44">
        <w:rPr>
          <w:iCs/>
        </w:rPr>
        <w:t xml:space="preserve">and enhanced </w:t>
      </w:r>
      <w:r w:rsidR="0078725F">
        <w:rPr>
          <w:iCs/>
        </w:rPr>
        <w:t xml:space="preserve">coverage enhancement RA </w:t>
      </w:r>
      <w:r w:rsidRPr="00271F44">
        <w:rPr>
          <w:iCs/>
        </w:rPr>
        <w:t>(</w:t>
      </w:r>
      <w:proofErr w:type="gramStart"/>
      <w:r w:rsidRPr="00271F44">
        <w:rPr>
          <w:iCs/>
        </w:rPr>
        <w:t>i.e.</w:t>
      </w:r>
      <w:proofErr w:type="gramEnd"/>
      <w:r w:rsidRPr="00271F44">
        <w:rPr>
          <w:iCs/>
        </w:rPr>
        <w:t xml:space="preserve"> PRACH repetition and</w:t>
      </w:r>
      <w:r w:rsidRPr="00271F44">
        <w:rPr>
          <w:rFonts w:hint="eastAsia"/>
          <w:iCs/>
          <w:lang w:eastAsia="zh-CN"/>
        </w:rPr>
        <w:t>/</w:t>
      </w:r>
      <w:r w:rsidRPr="00271F44">
        <w:rPr>
          <w:iCs/>
          <w:lang w:eastAsia="zh-CN"/>
        </w:rPr>
        <w:t>or PRACH sweeping</w:t>
      </w:r>
      <w:r w:rsidRPr="00271F44">
        <w:rPr>
          <w:iCs/>
        </w:rPr>
        <w:t>), there are two options:</w:t>
      </w:r>
    </w:p>
    <w:p w14:paraId="7C1821CD" w14:textId="0788A1E4" w:rsidR="00796937" w:rsidRPr="00266C3F" w:rsidRDefault="00796937" w:rsidP="00E30362">
      <w:pPr>
        <w:pStyle w:val="Style1"/>
        <w:spacing w:after="180"/>
        <w:jc w:val="both"/>
        <w:rPr>
          <w:b/>
          <w:bCs/>
          <w:iCs/>
        </w:rPr>
      </w:pPr>
      <w:r>
        <w:rPr>
          <w:b/>
          <w:bCs/>
          <w:iCs/>
        </w:rPr>
        <w:t xml:space="preserve">Option1: by </w:t>
      </w:r>
      <w:r w:rsidR="00744F7A">
        <w:rPr>
          <w:b/>
          <w:bCs/>
          <w:iCs/>
        </w:rPr>
        <w:t xml:space="preserve">separating </w:t>
      </w:r>
      <w:r>
        <w:rPr>
          <w:b/>
          <w:bCs/>
          <w:iCs/>
        </w:rPr>
        <w:t>RO</w:t>
      </w:r>
      <w:r w:rsidR="009466B0">
        <w:rPr>
          <w:b/>
          <w:bCs/>
          <w:iCs/>
        </w:rPr>
        <w:t>s</w:t>
      </w:r>
      <w:r>
        <w:rPr>
          <w:b/>
          <w:bCs/>
          <w:iCs/>
        </w:rPr>
        <w:t xml:space="preserve"> </w:t>
      </w:r>
    </w:p>
    <w:p w14:paraId="44D5B59A" w14:textId="22F6FB4F" w:rsidR="00796937" w:rsidRDefault="00796937" w:rsidP="00E30362">
      <w:pPr>
        <w:pStyle w:val="Style1"/>
        <w:spacing w:after="180"/>
        <w:jc w:val="both"/>
        <w:rPr>
          <w:iCs/>
          <w:lang w:eastAsia="zh-CN"/>
        </w:rPr>
      </w:pPr>
      <w:r>
        <w:rPr>
          <w:iCs/>
        </w:rPr>
        <w:t xml:space="preserve">The available ROs used for </w:t>
      </w:r>
      <w:bookmarkStart w:id="11" w:name="OLE_LINK8"/>
      <w:r>
        <w:rPr>
          <w:iCs/>
        </w:rPr>
        <w:t>PRACH repetition</w:t>
      </w:r>
      <w:r>
        <w:rPr>
          <w:iCs/>
          <w:lang w:eastAsia="zh-CN"/>
        </w:rPr>
        <w:t xml:space="preserve"> and sweeping </w:t>
      </w:r>
      <w:bookmarkEnd w:id="11"/>
      <w:r>
        <w:rPr>
          <w:iCs/>
          <w:lang w:eastAsia="zh-CN"/>
        </w:rPr>
        <w:t xml:space="preserve">are </w:t>
      </w:r>
      <w:r w:rsidR="00744F7A">
        <w:rPr>
          <w:iCs/>
          <w:lang w:eastAsia="zh-CN"/>
        </w:rPr>
        <w:t>separ</w:t>
      </w:r>
      <w:r w:rsidR="003038A2">
        <w:rPr>
          <w:iCs/>
          <w:lang w:eastAsia="zh-CN"/>
        </w:rPr>
        <w:t>a</w:t>
      </w:r>
      <w:r w:rsidR="00744F7A">
        <w:rPr>
          <w:iCs/>
          <w:lang w:eastAsia="zh-CN"/>
        </w:rPr>
        <w:t>ted from those</w:t>
      </w:r>
      <w:r>
        <w:rPr>
          <w:iCs/>
          <w:lang w:eastAsia="zh-CN"/>
        </w:rPr>
        <w:t xml:space="preserve"> used for legacy </w:t>
      </w:r>
      <w:r w:rsidR="00744F7A">
        <w:rPr>
          <w:iCs/>
          <w:lang w:eastAsia="zh-CN"/>
        </w:rPr>
        <w:t xml:space="preserve">PRACH </w:t>
      </w:r>
      <w:r w:rsidR="0078725F">
        <w:rPr>
          <w:iCs/>
          <w:lang w:eastAsia="zh-CN"/>
        </w:rPr>
        <w:t>transmission</w:t>
      </w:r>
      <w:r>
        <w:rPr>
          <w:iCs/>
          <w:lang w:eastAsia="zh-CN"/>
        </w:rPr>
        <w:t xml:space="preserve">, i. e. not supporting </w:t>
      </w:r>
      <w:r>
        <w:rPr>
          <w:iCs/>
        </w:rPr>
        <w:t>PRACH repetition</w:t>
      </w:r>
      <w:r>
        <w:rPr>
          <w:iCs/>
          <w:lang w:eastAsia="zh-CN"/>
        </w:rPr>
        <w:t xml:space="preserve"> and sweeping. </w:t>
      </w:r>
      <w:bookmarkStart w:id="12" w:name="OLE_LINK11"/>
      <w:r>
        <w:rPr>
          <w:iCs/>
          <w:lang w:eastAsia="zh-CN"/>
        </w:rPr>
        <w:t xml:space="preserve">For example, as shown in </w:t>
      </w:r>
      <w:r w:rsidR="003038A2">
        <w:rPr>
          <w:iCs/>
          <w:lang w:eastAsia="zh-CN"/>
        </w:rPr>
        <w:t>F</w:t>
      </w:r>
      <w:r>
        <w:rPr>
          <w:iCs/>
          <w:lang w:eastAsia="zh-CN"/>
        </w:rPr>
        <w:t>igure-</w:t>
      </w:r>
      <w:r w:rsidR="006C6F35">
        <w:rPr>
          <w:iCs/>
          <w:lang w:eastAsia="zh-CN"/>
        </w:rPr>
        <w:t>1</w:t>
      </w:r>
      <w:r>
        <w:rPr>
          <w:iCs/>
          <w:lang w:eastAsia="zh-CN"/>
        </w:rPr>
        <w:t xml:space="preserve">, </w:t>
      </w:r>
      <w:bookmarkStart w:id="13" w:name="OLE_LINK10"/>
      <w:r w:rsidR="0078725F">
        <w:rPr>
          <w:iCs/>
          <w:lang w:eastAsia="zh-CN"/>
        </w:rPr>
        <w:t xml:space="preserve">PRACH repletion/sweeping </w:t>
      </w:r>
      <w:bookmarkEnd w:id="13"/>
      <w:r w:rsidR="0078725F">
        <w:rPr>
          <w:iCs/>
          <w:lang w:eastAsia="zh-CN"/>
        </w:rPr>
        <w:t xml:space="preserve">initiated </w:t>
      </w:r>
      <w:r>
        <w:rPr>
          <w:iCs/>
          <w:lang w:eastAsia="zh-CN"/>
        </w:rPr>
        <w:t>at RO0</w:t>
      </w:r>
      <w:r>
        <w:rPr>
          <w:rFonts w:hint="eastAsia"/>
          <w:iCs/>
          <w:lang w:eastAsia="zh-CN"/>
        </w:rPr>
        <w:t>/</w:t>
      </w:r>
      <w:r w:rsidRPr="00A6305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RO1/RO2/RO3, </w:t>
      </w:r>
      <w:r w:rsidR="0078725F">
        <w:rPr>
          <w:iCs/>
          <w:lang w:eastAsia="zh-CN"/>
        </w:rPr>
        <w:t xml:space="preserve">while </w:t>
      </w:r>
      <w:r>
        <w:rPr>
          <w:iCs/>
          <w:lang w:eastAsia="zh-CN"/>
        </w:rPr>
        <w:t xml:space="preserve">legacy </w:t>
      </w:r>
      <w:r w:rsidR="0078725F">
        <w:rPr>
          <w:iCs/>
          <w:lang w:eastAsia="zh-CN"/>
        </w:rPr>
        <w:t xml:space="preserve">RA </w:t>
      </w:r>
      <w:r>
        <w:rPr>
          <w:iCs/>
          <w:lang w:eastAsia="zh-CN"/>
        </w:rPr>
        <w:t xml:space="preserve">can only </w:t>
      </w:r>
      <w:proofErr w:type="gramStart"/>
      <w:r w:rsidR="0078725F">
        <w:rPr>
          <w:iCs/>
          <w:lang w:eastAsia="zh-CN"/>
        </w:rPr>
        <w:t>initiated</w:t>
      </w:r>
      <w:proofErr w:type="gramEnd"/>
      <w:r w:rsidR="0078725F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at RO4. </w:t>
      </w:r>
      <w:bookmarkEnd w:id="12"/>
    </w:p>
    <w:p w14:paraId="36FCFC9A" w14:textId="3FFAA27D" w:rsidR="0067743F" w:rsidRDefault="0067743F" w:rsidP="00E30362">
      <w:pPr>
        <w:pStyle w:val="Style1"/>
        <w:spacing w:after="180"/>
        <w:jc w:val="both"/>
        <w:rPr>
          <w:iCs/>
          <w:lang w:eastAsia="zh-CN"/>
        </w:rPr>
      </w:pPr>
    </w:p>
    <w:p w14:paraId="4372C16C" w14:textId="3D10ADCF" w:rsidR="0067743F" w:rsidRDefault="0067743F" w:rsidP="00E30362">
      <w:pPr>
        <w:pStyle w:val="Style1"/>
        <w:spacing w:after="180"/>
        <w:jc w:val="both"/>
        <w:rPr>
          <w:iCs/>
          <w:lang w:eastAsia="zh-CN"/>
        </w:rPr>
      </w:pPr>
    </w:p>
    <w:p w14:paraId="7314FB37" w14:textId="06F65DFA" w:rsidR="0067743F" w:rsidRDefault="0067743F" w:rsidP="00E30362">
      <w:pPr>
        <w:pStyle w:val="Style1"/>
        <w:spacing w:after="180"/>
        <w:jc w:val="both"/>
        <w:rPr>
          <w:iCs/>
          <w:lang w:eastAsia="zh-CN"/>
        </w:rPr>
      </w:pPr>
    </w:p>
    <w:p w14:paraId="347FF000" w14:textId="2B2701F9" w:rsidR="0067743F" w:rsidRDefault="0067743F" w:rsidP="00E30362">
      <w:pPr>
        <w:pStyle w:val="Style1"/>
        <w:spacing w:after="180"/>
        <w:jc w:val="both"/>
        <w:rPr>
          <w:iCs/>
          <w:lang w:eastAsia="zh-CN"/>
        </w:rPr>
      </w:pPr>
    </w:p>
    <w:p w14:paraId="12837C5C" w14:textId="7813CFBA" w:rsidR="0067743F" w:rsidRDefault="0067743F" w:rsidP="00E30362">
      <w:pPr>
        <w:pStyle w:val="Style1"/>
        <w:spacing w:after="180"/>
        <w:jc w:val="both"/>
        <w:rPr>
          <w:iCs/>
          <w:lang w:eastAsia="zh-CN"/>
        </w:rPr>
      </w:pPr>
      <w:r>
        <w:rPr>
          <w:iCs/>
          <w:noProof/>
          <w:lang w:val="en-GB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316E284C" wp14:editId="39ED279B">
                <wp:simplePos x="0" y="0"/>
                <wp:positionH relativeFrom="column">
                  <wp:posOffset>760877</wp:posOffset>
                </wp:positionH>
                <wp:positionV relativeFrom="paragraph">
                  <wp:posOffset>30382</wp:posOffset>
                </wp:positionV>
                <wp:extent cx="4304030" cy="1287780"/>
                <wp:effectExtent l="0" t="0" r="1270" b="7620"/>
                <wp:wrapNone/>
                <wp:docPr id="38" name="Canvas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63575" y="9525"/>
                            <a:ext cx="726440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63575" y="9525"/>
                            <a:ext cx="726440" cy="306705"/>
                          </a:xfrm>
                          <a:prstGeom prst="rect">
                            <a:avLst/>
                          </a:pr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37235" y="109220"/>
                            <a:ext cx="54546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B88685" w14:textId="283DD389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RACH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>Occasion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77620" y="10922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F7EF3" w14:textId="376317B0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0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390015" y="9525"/>
                            <a:ext cx="726440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390015" y="9525"/>
                            <a:ext cx="726440" cy="306705"/>
                          </a:xfrm>
                          <a:prstGeom prst="rect">
                            <a:avLst/>
                          </a:pr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463675" y="109220"/>
                            <a:ext cx="54546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5FCE5" w14:textId="62D723BE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RACH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>Occasion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004060" y="10922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35804" w14:textId="598829C2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1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116455" y="9525"/>
                            <a:ext cx="726440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116455" y="9525"/>
                            <a:ext cx="726440" cy="306705"/>
                          </a:xfrm>
                          <a:prstGeom prst="rect">
                            <a:avLst/>
                          </a:pr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190115" y="109220"/>
                            <a:ext cx="54546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9A1F55" w14:textId="13E26705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RACH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>Occasion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730500" y="10922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38AA4F" w14:textId="6B760146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842895" y="9525"/>
                            <a:ext cx="726440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842895" y="9525"/>
                            <a:ext cx="726440" cy="306705"/>
                          </a:xfrm>
                          <a:prstGeom prst="rect">
                            <a:avLst/>
                          </a:pr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916555" y="109220"/>
                            <a:ext cx="54546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9B6FB2" w14:textId="0CD192C8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RACH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>Occasion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456940" y="10922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8C47CB" w14:textId="207CCE64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3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0325" y="452120"/>
                            <a:ext cx="40576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65223" w14:textId="0FE76008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nhanced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67360" y="452120"/>
                            <a:ext cx="2349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E55947" w14:textId="4F1AD732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06375" y="574675"/>
                            <a:ext cx="1149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C29878" w14:textId="0ABA18F6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569335" y="9525"/>
                            <a:ext cx="726440" cy="306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569335" y="9525"/>
                            <a:ext cx="726440" cy="306705"/>
                          </a:xfrm>
                          <a:prstGeom prst="rect">
                            <a:avLst/>
                          </a:pr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642995" y="109220"/>
                            <a:ext cx="54546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01261" w14:textId="0453A057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RACH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>Occasion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183380" y="10922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AD7DBB" w14:textId="07B6D4F9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Freeform 29"/>
                        <wps:cNvSpPr>
                          <a:spLocks/>
                        </wps:cNvSpPr>
                        <wps:spPr bwMode="auto">
                          <a:xfrm>
                            <a:off x="735330" y="412115"/>
                            <a:ext cx="331470" cy="332740"/>
                          </a:xfrm>
                          <a:custGeom>
                            <a:avLst/>
                            <a:gdLst>
                              <a:gd name="T0" fmla="*/ 58 w 1250"/>
                              <a:gd name="T1" fmla="*/ 58 h 1250"/>
                              <a:gd name="T2" fmla="*/ 730 w 1250"/>
                              <a:gd name="T3" fmla="*/ 520 h 1250"/>
                              <a:gd name="T4" fmla="*/ 1192 w 1250"/>
                              <a:gd name="T5" fmla="*/ 1192 h 1250"/>
                              <a:gd name="T6" fmla="*/ 520 w 1250"/>
                              <a:gd name="T7" fmla="*/ 730 h 1250"/>
                              <a:gd name="T8" fmla="*/ 58 w 1250"/>
                              <a:gd name="T9" fmla="*/ 58 h 12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0" h="1250">
                                <a:moveTo>
                                  <a:pt x="58" y="58"/>
                                </a:moveTo>
                                <a:cubicBezTo>
                                  <a:pt x="117" y="0"/>
                                  <a:pt x="417" y="207"/>
                                  <a:pt x="730" y="520"/>
                                </a:cubicBezTo>
                                <a:cubicBezTo>
                                  <a:pt x="1043" y="833"/>
                                  <a:pt x="1250" y="1134"/>
                                  <a:pt x="1192" y="1192"/>
                                </a:cubicBezTo>
                                <a:cubicBezTo>
                                  <a:pt x="1133" y="1250"/>
                                  <a:pt x="833" y="1043"/>
                                  <a:pt x="520" y="730"/>
                                </a:cubicBezTo>
                                <a:cubicBezTo>
                                  <a:pt x="207" y="417"/>
                                  <a:pt x="0" y="117"/>
                                  <a:pt x="58" y="58"/>
                                </a:cubicBezTo>
                              </a:path>
                            </a:pathLst>
                          </a:custGeom>
                          <a:solidFill>
                            <a:srgbClr val="9DBB6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0"/>
                        <wps:cNvSpPr>
                          <a:spLocks/>
                        </wps:cNvSpPr>
                        <wps:spPr bwMode="auto">
                          <a:xfrm>
                            <a:off x="735330" y="412115"/>
                            <a:ext cx="331470" cy="332740"/>
                          </a:xfrm>
                          <a:custGeom>
                            <a:avLst/>
                            <a:gdLst>
                              <a:gd name="T0" fmla="*/ 24 w 522"/>
                              <a:gd name="T1" fmla="*/ 24 h 524"/>
                              <a:gd name="T2" fmla="*/ 305 w 522"/>
                              <a:gd name="T3" fmla="*/ 218 h 524"/>
                              <a:gd name="T4" fmla="*/ 498 w 522"/>
                              <a:gd name="T5" fmla="*/ 500 h 524"/>
                              <a:gd name="T6" fmla="*/ 217 w 522"/>
                              <a:gd name="T7" fmla="*/ 306 h 524"/>
                              <a:gd name="T8" fmla="*/ 24 w 522"/>
                              <a:gd name="T9" fmla="*/ 24 h 5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2" h="524">
                                <a:moveTo>
                                  <a:pt x="24" y="24"/>
                                </a:moveTo>
                                <a:cubicBezTo>
                                  <a:pt x="48" y="0"/>
                                  <a:pt x="174" y="87"/>
                                  <a:pt x="305" y="218"/>
                                </a:cubicBezTo>
                                <a:cubicBezTo>
                                  <a:pt x="436" y="349"/>
                                  <a:pt x="522" y="475"/>
                                  <a:pt x="498" y="500"/>
                                </a:cubicBezTo>
                                <a:cubicBezTo>
                                  <a:pt x="473" y="524"/>
                                  <a:pt x="348" y="437"/>
                                  <a:pt x="217" y="306"/>
                                </a:cubicBezTo>
                                <a:cubicBezTo>
                                  <a:pt x="86" y="175"/>
                                  <a:pt x="0" y="49"/>
                                  <a:pt x="24" y="24"/>
                                </a:cubicBezTo>
                              </a:path>
                            </a:pathLst>
                          </a:cu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1"/>
                        <wps:cNvSpPr>
                          <a:spLocks/>
                        </wps:cNvSpPr>
                        <wps:spPr bwMode="auto">
                          <a:xfrm>
                            <a:off x="1619885" y="367030"/>
                            <a:ext cx="152400" cy="422910"/>
                          </a:xfrm>
                          <a:custGeom>
                            <a:avLst/>
                            <a:gdLst>
                              <a:gd name="T0" fmla="*/ 79 w 574"/>
                              <a:gd name="T1" fmla="*/ 21 h 1590"/>
                              <a:gd name="T2" fmla="*/ 431 w 574"/>
                              <a:gd name="T3" fmla="*/ 757 h 1590"/>
                              <a:gd name="T4" fmla="*/ 494 w 574"/>
                              <a:gd name="T5" fmla="*/ 1569 h 1590"/>
                              <a:gd name="T6" fmla="*/ 143 w 574"/>
                              <a:gd name="T7" fmla="*/ 834 h 1590"/>
                              <a:gd name="T8" fmla="*/ 79 w 574"/>
                              <a:gd name="T9" fmla="*/ 21 h 15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4" h="1590">
                                <a:moveTo>
                                  <a:pt x="79" y="21"/>
                                </a:moveTo>
                                <a:cubicBezTo>
                                  <a:pt x="159" y="0"/>
                                  <a:pt x="316" y="329"/>
                                  <a:pt x="431" y="757"/>
                                </a:cubicBezTo>
                                <a:cubicBezTo>
                                  <a:pt x="545" y="1184"/>
                                  <a:pt x="574" y="1548"/>
                                  <a:pt x="494" y="1569"/>
                                </a:cubicBezTo>
                                <a:cubicBezTo>
                                  <a:pt x="415" y="1590"/>
                                  <a:pt x="257" y="1261"/>
                                  <a:pt x="143" y="834"/>
                                </a:cubicBezTo>
                                <a:cubicBezTo>
                                  <a:pt x="28" y="406"/>
                                  <a:pt x="0" y="42"/>
                                  <a:pt x="79" y="21"/>
                                </a:cubicBezTo>
                              </a:path>
                            </a:pathLst>
                          </a:custGeom>
                          <a:solidFill>
                            <a:srgbClr val="9DBB6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2"/>
                        <wps:cNvSpPr>
                          <a:spLocks/>
                        </wps:cNvSpPr>
                        <wps:spPr bwMode="auto">
                          <a:xfrm>
                            <a:off x="1619885" y="367030"/>
                            <a:ext cx="152400" cy="422910"/>
                          </a:xfrm>
                          <a:custGeom>
                            <a:avLst/>
                            <a:gdLst>
                              <a:gd name="T0" fmla="*/ 33 w 240"/>
                              <a:gd name="T1" fmla="*/ 8 h 666"/>
                              <a:gd name="T2" fmla="*/ 180 w 240"/>
                              <a:gd name="T3" fmla="*/ 317 h 666"/>
                              <a:gd name="T4" fmla="*/ 207 w 240"/>
                              <a:gd name="T5" fmla="*/ 657 h 666"/>
                              <a:gd name="T6" fmla="*/ 60 w 240"/>
                              <a:gd name="T7" fmla="*/ 349 h 666"/>
                              <a:gd name="T8" fmla="*/ 33 w 240"/>
                              <a:gd name="T9" fmla="*/ 8 h 6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666">
                                <a:moveTo>
                                  <a:pt x="33" y="8"/>
                                </a:moveTo>
                                <a:cubicBezTo>
                                  <a:pt x="66" y="0"/>
                                  <a:pt x="132" y="138"/>
                                  <a:pt x="180" y="317"/>
                                </a:cubicBezTo>
                                <a:cubicBezTo>
                                  <a:pt x="228" y="496"/>
                                  <a:pt x="240" y="649"/>
                                  <a:pt x="207" y="657"/>
                                </a:cubicBezTo>
                                <a:cubicBezTo>
                                  <a:pt x="173" y="666"/>
                                  <a:pt x="107" y="528"/>
                                  <a:pt x="60" y="349"/>
                                </a:cubicBezTo>
                                <a:cubicBezTo>
                                  <a:pt x="12" y="170"/>
                                  <a:pt x="0" y="17"/>
                                  <a:pt x="33" y="8"/>
                                </a:cubicBezTo>
                              </a:path>
                            </a:pathLst>
                          </a:cu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3"/>
                        <wps:cNvSpPr>
                          <a:spLocks/>
                        </wps:cNvSpPr>
                        <wps:spPr bwMode="auto">
                          <a:xfrm>
                            <a:off x="2403475" y="367030"/>
                            <a:ext cx="152400" cy="422910"/>
                          </a:xfrm>
                          <a:custGeom>
                            <a:avLst/>
                            <a:gdLst>
                              <a:gd name="T0" fmla="*/ 494 w 573"/>
                              <a:gd name="T1" fmla="*/ 21 h 1590"/>
                              <a:gd name="T2" fmla="*/ 430 w 573"/>
                              <a:gd name="T3" fmla="*/ 834 h 1590"/>
                              <a:gd name="T4" fmla="*/ 79 w 573"/>
                              <a:gd name="T5" fmla="*/ 1569 h 1590"/>
                              <a:gd name="T6" fmla="*/ 143 w 573"/>
                              <a:gd name="T7" fmla="*/ 757 h 1590"/>
                              <a:gd name="T8" fmla="*/ 494 w 573"/>
                              <a:gd name="T9" fmla="*/ 21 h 15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3" h="1590">
                                <a:moveTo>
                                  <a:pt x="494" y="21"/>
                                </a:moveTo>
                                <a:cubicBezTo>
                                  <a:pt x="573" y="42"/>
                                  <a:pt x="545" y="406"/>
                                  <a:pt x="430" y="834"/>
                                </a:cubicBezTo>
                                <a:cubicBezTo>
                                  <a:pt x="316" y="1261"/>
                                  <a:pt x="158" y="1590"/>
                                  <a:pt x="79" y="1569"/>
                                </a:cubicBezTo>
                                <a:cubicBezTo>
                                  <a:pt x="0" y="1548"/>
                                  <a:pt x="28" y="1184"/>
                                  <a:pt x="143" y="757"/>
                                </a:cubicBezTo>
                                <a:cubicBezTo>
                                  <a:pt x="257" y="329"/>
                                  <a:pt x="414" y="0"/>
                                  <a:pt x="494" y="21"/>
                                </a:cubicBezTo>
                              </a:path>
                            </a:pathLst>
                          </a:custGeom>
                          <a:solidFill>
                            <a:srgbClr val="9DBB6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2403475" y="367030"/>
                            <a:ext cx="152400" cy="422910"/>
                          </a:xfrm>
                          <a:custGeom>
                            <a:avLst/>
                            <a:gdLst>
                              <a:gd name="T0" fmla="*/ 207 w 240"/>
                              <a:gd name="T1" fmla="*/ 8 h 666"/>
                              <a:gd name="T2" fmla="*/ 180 w 240"/>
                              <a:gd name="T3" fmla="*/ 349 h 666"/>
                              <a:gd name="T4" fmla="*/ 33 w 240"/>
                              <a:gd name="T5" fmla="*/ 657 h 666"/>
                              <a:gd name="T6" fmla="*/ 60 w 240"/>
                              <a:gd name="T7" fmla="*/ 317 h 666"/>
                              <a:gd name="T8" fmla="*/ 207 w 240"/>
                              <a:gd name="T9" fmla="*/ 8 h 6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666">
                                <a:moveTo>
                                  <a:pt x="207" y="8"/>
                                </a:moveTo>
                                <a:cubicBezTo>
                                  <a:pt x="240" y="17"/>
                                  <a:pt x="228" y="170"/>
                                  <a:pt x="180" y="349"/>
                                </a:cubicBezTo>
                                <a:cubicBezTo>
                                  <a:pt x="133" y="528"/>
                                  <a:pt x="67" y="666"/>
                                  <a:pt x="33" y="657"/>
                                </a:cubicBezTo>
                                <a:cubicBezTo>
                                  <a:pt x="0" y="649"/>
                                  <a:pt x="12" y="496"/>
                                  <a:pt x="60" y="317"/>
                                </a:cubicBezTo>
                                <a:cubicBezTo>
                                  <a:pt x="108" y="138"/>
                                  <a:pt x="174" y="0"/>
                                  <a:pt x="207" y="8"/>
                                </a:cubicBezTo>
                              </a:path>
                            </a:pathLst>
                          </a:cu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5"/>
                        <wps:cNvSpPr>
                          <a:spLocks/>
                        </wps:cNvSpPr>
                        <wps:spPr bwMode="auto">
                          <a:xfrm>
                            <a:off x="3098165" y="412115"/>
                            <a:ext cx="331470" cy="332740"/>
                          </a:xfrm>
                          <a:custGeom>
                            <a:avLst/>
                            <a:gdLst>
                              <a:gd name="T0" fmla="*/ 1191 w 1250"/>
                              <a:gd name="T1" fmla="*/ 58 h 1250"/>
                              <a:gd name="T2" fmla="*/ 730 w 1250"/>
                              <a:gd name="T3" fmla="*/ 730 h 1250"/>
                              <a:gd name="T4" fmla="*/ 58 w 1250"/>
                              <a:gd name="T5" fmla="*/ 1192 h 1250"/>
                              <a:gd name="T6" fmla="*/ 519 w 1250"/>
                              <a:gd name="T7" fmla="*/ 520 h 1250"/>
                              <a:gd name="T8" fmla="*/ 1191 w 1250"/>
                              <a:gd name="T9" fmla="*/ 58 h 12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0" h="1250">
                                <a:moveTo>
                                  <a:pt x="1191" y="58"/>
                                </a:moveTo>
                                <a:cubicBezTo>
                                  <a:pt x="1250" y="117"/>
                                  <a:pt x="1043" y="417"/>
                                  <a:pt x="730" y="730"/>
                                </a:cubicBezTo>
                                <a:cubicBezTo>
                                  <a:pt x="417" y="1043"/>
                                  <a:pt x="116" y="1250"/>
                                  <a:pt x="58" y="1192"/>
                                </a:cubicBezTo>
                                <a:cubicBezTo>
                                  <a:pt x="0" y="1134"/>
                                  <a:pt x="206" y="833"/>
                                  <a:pt x="519" y="520"/>
                                </a:cubicBezTo>
                                <a:cubicBezTo>
                                  <a:pt x="832" y="207"/>
                                  <a:pt x="1133" y="0"/>
                                  <a:pt x="1191" y="58"/>
                                </a:cubicBezTo>
                              </a:path>
                            </a:pathLst>
                          </a:custGeom>
                          <a:solidFill>
                            <a:srgbClr val="9DBB6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6"/>
                        <wps:cNvSpPr>
                          <a:spLocks/>
                        </wps:cNvSpPr>
                        <wps:spPr bwMode="auto">
                          <a:xfrm>
                            <a:off x="3098165" y="412115"/>
                            <a:ext cx="331470" cy="332740"/>
                          </a:xfrm>
                          <a:custGeom>
                            <a:avLst/>
                            <a:gdLst>
                              <a:gd name="T0" fmla="*/ 498 w 522"/>
                              <a:gd name="T1" fmla="*/ 24 h 524"/>
                              <a:gd name="T2" fmla="*/ 305 w 522"/>
                              <a:gd name="T3" fmla="*/ 306 h 524"/>
                              <a:gd name="T4" fmla="*/ 24 w 522"/>
                              <a:gd name="T5" fmla="*/ 500 h 524"/>
                              <a:gd name="T6" fmla="*/ 217 w 522"/>
                              <a:gd name="T7" fmla="*/ 218 h 524"/>
                              <a:gd name="T8" fmla="*/ 498 w 522"/>
                              <a:gd name="T9" fmla="*/ 24 h 5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2" h="524">
                                <a:moveTo>
                                  <a:pt x="498" y="24"/>
                                </a:moveTo>
                                <a:cubicBezTo>
                                  <a:pt x="522" y="49"/>
                                  <a:pt x="436" y="175"/>
                                  <a:pt x="305" y="306"/>
                                </a:cubicBezTo>
                                <a:cubicBezTo>
                                  <a:pt x="174" y="437"/>
                                  <a:pt x="48" y="524"/>
                                  <a:pt x="24" y="500"/>
                                </a:cubicBezTo>
                                <a:cubicBezTo>
                                  <a:pt x="0" y="475"/>
                                  <a:pt x="86" y="349"/>
                                  <a:pt x="217" y="218"/>
                                </a:cubicBezTo>
                                <a:cubicBezTo>
                                  <a:pt x="348" y="87"/>
                                  <a:pt x="473" y="0"/>
                                  <a:pt x="498" y="24"/>
                                </a:cubicBezTo>
                              </a:path>
                            </a:pathLst>
                          </a:cu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31445" y="1011555"/>
                            <a:ext cx="41656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A253C" w14:textId="4B147EE3" w:rsidR="0067743F" w:rsidRDefault="0067743F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Legacy UE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Freeform 38"/>
                        <wps:cNvSpPr>
                          <a:spLocks/>
                        </wps:cNvSpPr>
                        <wps:spPr bwMode="auto">
                          <a:xfrm>
                            <a:off x="3862705" y="955040"/>
                            <a:ext cx="332105" cy="332740"/>
                          </a:xfrm>
                          <a:custGeom>
                            <a:avLst/>
                            <a:gdLst>
                              <a:gd name="T0" fmla="*/ 58 w 1250"/>
                              <a:gd name="T1" fmla="*/ 59 h 1250"/>
                              <a:gd name="T2" fmla="*/ 730 w 1250"/>
                              <a:gd name="T3" fmla="*/ 520 h 1250"/>
                              <a:gd name="T4" fmla="*/ 1191 w 1250"/>
                              <a:gd name="T5" fmla="*/ 1192 h 1250"/>
                              <a:gd name="T6" fmla="*/ 519 w 1250"/>
                              <a:gd name="T7" fmla="*/ 730 h 1250"/>
                              <a:gd name="T8" fmla="*/ 58 w 1250"/>
                              <a:gd name="T9" fmla="*/ 59 h 12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0" h="1250">
                                <a:moveTo>
                                  <a:pt x="58" y="59"/>
                                </a:moveTo>
                                <a:cubicBezTo>
                                  <a:pt x="116" y="0"/>
                                  <a:pt x="417" y="207"/>
                                  <a:pt x="730" y="520"/>
                                </a:cubicBezTo>
                                <a:cubicBezTo>
                                  <a:pt x="1043" y="833"/>
                                  <a:pt x="1250" y="1134"/>
                                  <a:pt x="1191" y="1192"/>
                                </a:cubicBezTo>
                                <a:cubicBezTo>
                                  <a:pt x="1133" y="1250"/>
                                  <a:pt x="832" y="1043"/>
                                  <a:pt x="519" y="730"/>
                                </a:cubicBezTo>
                                <a:cubicBezTo>
                                  <a:pt x="206" y="418"/>
                                  <a:pt x="0" y="117"/>
                                  <a:pt x="58" y="59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9"/>
                        <wps:cNvSpPr>
                          <a:spLocks/>
                        </wps:cNvSpPr>
                        <wps:spPr bwMode="auto">
                          <a:xfrm>
                            <a:off x="3862705" y="955040"/>
                            <a:ext cx="332105" cy="332740"/>
                          </a:xfrm>
                          <a:custGeom>
                            <a:avLst/>
                            <a:gdLst>
                              <a:gd name="T0" fmla="*/ 24 w 523"/>
                              <a:gd name="T1" fmla="*/ 24 h 524"/>
                              <a:gd name="T2" fmla="*/ 305 w 523"/>
                              <a:gd name="T3" fmla="*/ 218 h 524"/>
                              <a:gd name="T4" fmla="*/ 498 w 523"/>
                              <a:gd name="T5" fmla="*/ 499 h 524"/>
                              <a:gd name="T6" fmla="*/ 217 w 523"/>
                              <a:gd name="T7" fmla="*/ 306 h 524"/>
                              <a:gd name="T8" fmla="*/ 24 w 523"/>
                              <a:gd name="T9" fmla="*/ 24 h 5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3" h="524">
                                <a:moveTo>
                                  <a:pt x="24" y="24"/>
                                </a:moveTo>
                                <a:cubicBezTo>
                                  <a:pt x="48" y="0"/>
                                  <a:pt x="174" y="86"/>
                                  <a:pt x="305" y="218"/>
                                </a:cubicBezTo>
                                <a:cubicBezTo>
                                  <a:pt x="436" y="349"/>
                                  <a:pt x="523" y="475"/>
                                  <a:pt x="498" y="499"/>
                                </a:cubicBezTo>
                                <a:cubicBezTo>
                                  <a:pt x="474" y="524"/>
                                  <a:pt x="348" y="437"/>
                                  <a:pt x="217" y="306"/>
                                </a:cubicBezTo>
                                <a:cubicBezTo>
                                  <a:pt x="86" y="175"/>
                                  <a:pt x="0" y="49"/>
                                  <a:pt x="24" y="24"/>
                                </a:cubicBezTo>
                              </a:path>
                            </a:pathLst>
                          </a:custGeom>
                          <a:noFill/>
                          <a:ln w="444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6E284C" id="Canvas 38" o:spid="_x0000_s1026" editas="canvas" style="position:absolute;left:0;text-align:left;margin-left:59.9pt;margin-top:2.4pt;width:338.9pt;height:101.4pt;z-index:251660288" coordsize="43040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040;height:12877;visibility:visible;mso-wrap-style:square">
                  <v:fill o:detectmouseclick="t"/>
                  <v:path o:connecttype="none"/>
                </v:shape>
                <v:rect id="Rectangle 6" o:spid="_x0000_s1028" style="position:absolute;left:6635;top:95;width:7265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<v:rect id="Rectangle 7" o:spid="_x0000_s1029" style="position:absolute;left:6635;top:95;width:7265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" filled="f" strokeweight=".35pt">
                  <v:stroke joinstyle="round" endcap="round"/>
                </v:rect>
                <v:rect id="Rectangle 8" o:spid="_x0000_s1030" style="position:absolute;left:7372;top:1092;width:5455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<v:textbox style="mso-fit-shape-to-text:t" inset="0,0,0,0">
                    <w:txbxContent>
                      <w:p w14:paraId="0AB88685" w14:textId="283DD389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RACH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>Occasion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1" style="position:absolute;left:12776;top:1092;width:451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290F7EF3" w14:textId="376317B0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0 </w:t>
                        </w:r>
                      </w:p>
                    </w:txbxContent>
                  </v:textbox>
                </v:rect>
                <v:rect id="Rectangle 10" o:spid="_x0000_s1032" style="position:absolute;left:13900;top:95;width:7264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<v:rect id="Rectangle 11" o:spid="_x0000_s1033" style="position:absolute;left:13900;top:95;width:7264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" filled="f" strokeweight=".35pt">
                  <v:stroke joinstyle="round" endcap="round"/>
                </v:rect>
                <v:rect id="Rectangle 12" o:spid="_x0000_s1034" style="position:absolute;left:14636;top:1092;width:5455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E45FCE5" w14:textId="62D723BE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RACH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>Occasion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5" style="position:absolute;left:20040;top:1092;width:451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3E435804" w14:textId="598829C2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1 </w:t>
                        </w:r>
                      </w:p>
                    </w:txbxContent>
                  </v:textbox>
                </v:rect>
                <v:rect id="Rectangle 14" o:spid="_x0000_s1036" style="position:absolute;left:21164;top:95;width:7264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rect id="Rectangle 15" o:spid="_x0000_s1037" style="position:absolute;left:21164;top:95;width:7264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" filled="f" strokeweight=".35pt">
                  <v:stroke joinstyle="round" endcap="round"/>
                </v:rect>
                <v:rect id="Rectangle 16" o:spid="_x0000_s1038" style="position:absolute;left:21901;top:1092;width:5454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429A1F55" w14:textId="13E26705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RACH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>Occasion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9" style="position:absolute;left:27305;top:1092;width:450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5138AA4F" w14:textId="6B760146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8" o:spid="_x0000_s1040" style="position:absolute;left:28428;top:95;width:7265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<v:rect id="Rectangle 19" o:spid="_x0000_s1041" style="position:absolute;left:28428;top:95;width:7265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" filled="f" strokeweight=".35pt">
                  <v:stroke joinstyle="round" endcap="round"/>
                </v:rect>
                <v:rect id="Rectangle 20" o:spid="_x0000_s1042" style="position:absolute;left:29165;top:1092;width:5455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459B6FB2" w14:textId="0CD192C8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RACH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>Occasion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3" style="position:absolute;left:34569;top:1092;width:451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3E8C47CB" w14:textId="207CCE64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3 </w:t>
                        </w:r>
                      </w:p>
                    </w:txbxContent>
                  </v:textbox>
                </v:rect>
                <v:rect id="Rectangle 22" o:spid="_x0000_s1044" style="position:absolute;left:603;top:4521;width:4057;height:23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7B265223" w14:textId="0FE76008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nhanced</w:t>
                        </w:r>
                      </w:p>
                    </w:txbxContent>
                  </v:textbox>
                </v:rect>
                <v:rect id="Rectangle 23" o:spid="_x0000_s1045" style="position:absolute;left:4673;top:4521;width:235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4BE55947" w14:textId="4F1AD732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6" style="position:absolute;left:2063;top:5746;width:1150;height:23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05C29878" w14:textId="0ABA18F6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UE</w:t>
                        </w:r>
                      </w:p>
                    </w:txbxContent>
                  </v:textbox>
                </v:rect>
                <v:rect id="Rectangle 25" o:spid="_x0000_s1047" style="position:absolute;left:35693;top:95;width:7264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/>
                <v:rect id="Rectangle 26" o:spid="_x0000_s1048" style="position:absolute;left:35693;top:95;width:7264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" filled="f" strokeweight=".35pt">
                  <v:stroke joinstyle="round" endcap="round"/>
                </v:rect>
                <v:rect id="Rectangle 27" o:spid="_x0000_s1049" style="position:absolute;left:36429;top:1092;width:5455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53A01261" w14:textId="0453A057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RACH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>Occasion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50" style="position:absolute;left:41833;top:1092;width:451;height:22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5FAD7DBB" w14:textId="07B6D4F9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</w:rPr>
                          <w:t xml:space="preserve">4 </w:t>
                        </w:r>
                      </w:p>
                    </w:txbxContent>
                  </v:textbox>
                </v:rect>
                <v:shape id="Freeform 29" o:spid="_x0000_s1051" style="position:absolute;left:7353;top:4121;width:3315;height:3327;visibility:visible;mso-wrap-style:square;v-text-anchor:top" coordsize="1250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" path="m58,58c117,,417,207,730,520v313,313,520,614,462,672c1133,1250,833,1043,520,730,207,417,,117,58,58e" fillcolor="#9dbb61" strokeweight="0">
                  <v:path arrowok="t" o:connecttype="custom" o:connectlocs="15380,15439;193578,138420;316090,317301;137892,194320;15380,15439" o:connectangles="0,0,0,0,0"/>
                </v:shape>
                <v:shape id="Freeform 30" o:spid="_x0000_s1052" style="position:absolute;left:7353;top:4121;width:3315;height:3327;visibility:visible;mso-wrap-style:square;v-text-anchor:top" coordsize="52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" path="m24,24c48,,174,87,305,218,436,349,522,475,498,500,473,524,348,437,217,306,86,175,,49,24,24e" filled="f" strokeweight=".35pt">
                  <v:stroke endcap="round"/>
                  <v:path arrowok="t" o:connecttype="custom" o:connectlocs="15240,15240;193675,138430;316230,317500;137795,194310;15240,15240" o:connectangles="0,0,0,0,0"/>
                </v:shape>
                <v:shape id="Freeform 31" o:spid="_x0000_s1053" style="position:absolute;left:16198;top:3670;width:1524;height:4229;visibility:visible;mso-wrap-style:square;v-text-anchor:top" coordsize="574,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" path="m79,21c159,,316,329,431,757v114,427,143,791,63,812c415,1590,257,1261,143,834,28,406,,42,79,21e" fillcolor="#9dbb61" strokeweight="0">
                  <v:path arrowok="t" o:connecttype="custom" o:connectlocs="20975,5586;114433,201348;131160,417324;37967,221828;20975,5586" o:connectangles="0,0,0,0,0"/>
                </v:shape>
                <v:shape id="Freeform 32" o:spid="_x0000_s1054" style="position:absolute;left:16198;top:3670;width:1524;height:4229;visibility:visible;mso-wrap-style:square;v-text-anchor:top" coordsize="240,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" path="m33,8c66,,132,138,180,317v48,179,60,332,27,340c173,666,107,528,60,349,12,170,,17,33,8e" filled="f" strokeweight=".35pt">
                  <v:stroke endcap="round"/>
                  <v:path arrowok="t" o:connecttype="custom" o:connectlocs="20955,5080;114300,201295;131445,417195;38100,221615;20955,5080" o:connectangles="0,0,0,0,0"/>
                </v:shape>
                <v:shape id="Freeform 33" o:spid="_x0000_s1055" style="position:absolute;left:24034;top:3670;width:1524;height:4229;visibility:visible;mso-wrap-style:square;v-text-anchor:top" coordsize="573,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" path="m494,21v79,21,51,385,-64,813c316,1261,158,1590,79,1569,,1548,28,1184,143,757,257,329,414,,494,21e" fillcolor="#9dbb61" strokeweight="0">
                  <v:path arrowok="t" o:connecttype="custom" o:connectlocs="131388,5586;114366,221828;21012,417324;38034,201348;131388,5586" o:connectangles="0,0,0,0,0"/>
                </v:shape>
                <v:shape id="Freeform 34" o:spid="_x0000_s1056" style="position:absolute;left:24034;top:3670;width:1524;height:4229;visibility:visible;mso-wrap-style:square;v-text-anchor:top" coordsize="240,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" path="m207,8v33,9,21,162,-27,341c133,528,67,666,33,657,,649,12,496,60,317,108,138,174,,207,8e" filled="f" strokeweight=".35pt">
                  <v:stroke endcap="round"/>
                  <v:path arrowok="t" o:connecttype="custom" o:connectlocs="131445,5080;114300,221615;20955,417195;38100,201295;131445,5080" o:connectangles="0,0,0,0,0"/>
                </v:shape>
                <v:shape id="Freeform 35" o:spid="_x0000_s1057" style="position:absolute;left:30981;top:4121;width:3315;height:3327;visibility:visible;mso-wrap-style:square;v-text-anchor:top" coordsize="1250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" path="m1191,58v59,59,-148,359,-461,672c417,1043,116,1250,58,1192,,1134,206,833,519,520,832,207,1133,,1191,58e" fillcolor="#9dbb61" strokeweight="0">
                  <v:path arrowok="t" o:connecttype="custom" o:connectlocs="315825,15439;193578,194320;15380,317301;137626,138420;315825,15439" o:connectangles="0,0,0,0,0"/>
                </v:shape>
                <v:shape id="Freeform 36" o:spid="_x0000_s1058" style="position:absolute;left:30981;top:4121;width:3315;height:3327;visibility:visible;mso-wrap-style:square;v-text-anchor:top" coordsize="52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" path="m498,24c522,49,436,175,305,306,174,437,48,524,24,500,,475,86,349,217,218,348,87,473,,498,24e" filled="f" strokeweight=".35pt">
                  <v:stroke endcap="round"/>
                  <v:path arrowok="t" o:connecttype="custom" o:connectlocs="316230,15240;193675,194310;15240,317500;137795,138430;316230,15240" o:connectangles="0,0,0,0,0"/>
                </v:shape>
                <v:rect id="Rectangle 37" o:spid="_x0000_s1059" style="position:absolute;left:1314;top:10115;width:4166;height:23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729A253C" w14:textId="4B147EE3" w:rsidR="0067743F" w:rsidRDefault="0067743F">
                        <w:r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Legacy UE </w:t>
                        </w:r>
                      </w:p>
                    </w:txbxContent>
                  </v:textbox>
                </v:rect>
                <v:shape id="Freeform 38" o:spid="_x0000_s1060" style="position:absolute;left:38627;top:9550;width:3321;height:3327;visibility:visible;mso-wrap-style:square;v-text-anchor:top" coordsize="1250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" path="m58,59c116,,417,207,730,520v313,313,520,614,461,672c1133,1250,832,1043,519,730,206,418,,117,58,59e" strokeweight="0">
                  <v:path arrowok="t" o:connecttype="custom" o:connectlocs="15410,15705;193949,138420;316430,317301;137890,194320;15410,15705" o:connectangles="0,0,0,0,0"/>
                </v:shape>
                <v:shape id="Freeform 39" o:spid="_x0000_s1061" style="position:absolute;left:38627;top:9550;width:3321;height:3327;visibility:visible;mso-wrap-style:square;v-text-anchor:top" coordsize="523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" path="m24,24c48,,174,86,305,218,436,349,523,475,498,499,474,524,348,437,217,306,86,175,,49,24,24e" filled="f" strokeweight=".35pt">
                  <v:stroke endcap="round"/>
                  <v:path arrowok="t" o:connecttype="custom" o:connectlocs="15240,15240;193675,138430;316230,316865;137795,194310;15240,15240" o:connectangles="0,0,0,0,0"/>
                </v:shape>
              </v:group>
            </w:pict>
          </mc:Fallback>
        </mc:AlternateContent>
      </w:r>
    </w:p>
    <w:p w14:paraId="12CAF2EF" w14:textId="55F97CB7" w:rsidR="006C6F35" w:rsidRDefault="006C6F35" w:rsidP="006C6F35">
      <w:pPr>
        <w:pStyle w:val="Style1"/>
        <w:spacing w:after="180"/>
        <w:jc w:val="center"/>
        <w:rPr>
          <w:iCs/>
        </w:rPr>
      </w:pPr>
    </w:p>
    <w:p w14:paraId="0B1A4709" w14:textId="77777777" w:rsidR="0067743F" w:rsidRDefault="0067743F" w:rsidP="006C6F35">
      <w:pPr>
        <w:pStyle w:val="Style1"/>
        <w:spacing w:after="180"/>
        <w:jc w:val="center"/>
        <w:rPr>
          <w:b/>
          <w:bCs/>
          <w:iCs/>
        </w:rPr>
      </w:pPr>
    </w:p>
    <w:p w14:paraId="1F712586" w14:textId="77777777" w:rsidR="0067743F" w:rsidRDefault="0067743F" w:rsidP="006C6F35">
      <w:pPr>
        <w:pStyle w:val="Style1"/>
        <w:spacing w:after="180"/>
        <w:jc w:val="center"/>
        <w:rPr>
          <w:b/>
          <w:bCs/>
          <w:iCs/>
        </w:rPr>
      </w:pPr>
    </w:p>
    <w:p w14:paraId="26B006C2" w14:textId="77777777" w:rsidR="0067743F" w:rsidRDefault="0067743F" w:rsidP="006C6F35">
      <w:pPr>
        <w:pStyle w:val="Style1"/>
        <w:spacing w:after="180"/>
        <w:jc w:val="center"/>
        <w:rPr>
          <w:b/>
          <w:bCs/>
          <w:iCs/>
        </w:rPr>
      </w:pPr>
    </w:p>
    <w:p w14:paraId="385F909F" w14:textId="52B93841" w:rsidR="00801116" w:rsidRDefault="00335D2C" w:rsidP="006C6F35">
      <w:pPr>
        <w:pStyle w:val="Style1"/>
        <w:spacing w:after="180"/>
        <w:jc w:val="center"/>
        <w:rPr>
          <w:iCs/>
        </w:rPr>
      </w:pPr>
      <w:r w:rsidRPr="00335D2C">
        <w:rPr>
          <w:b/>
          <w:bCs/>
          <w:iCs/>
        </w:rPr>
        <w:t>Figure-1</w:t>
      </w:r>
      <w:r>
        <w:rPr>
          <w:iCs/>
        </w:rPr>
        <w:t xml:space="preserve"> </w:t>
      </w:r>
      <w:r>
        <w:rPr>
          <w:b/>
          <w:bCs/>
          <w:iCs/>
        </w:rPr>
        <w:t>by</w:t>
      </w:r>
      <w:r w:rsidR="00EB5B5D">
        <w:rPr>
          <w:b/>
          <w:bCs/>
          <w:iCs/>
        </w:rPr>
        <w:t xml:space="preserve"> separating</w:t>
      </w:r>
      <w:r>
        <w:rPr>
          <w:b/>
          <w:bCs/>
          <w:iCs/>
        </w:rPr>
        <w:t xml:space="preserve"> RO</w:t>
      </w:r>
      <w:r w:rsidR="00EB5B5D">
        <w:rPr>
          <w:b/>
          <w:bCs/>
          <w:iCs/>
        </w:rPr>
        <w:t>s</w:t>
      </w:r>
      <w:r>
        <w:rPr>
          <w:b/>
          <w:bCs/>
          <w:iCs/>
        </w:rPr>
        <w:t xml:space="preserve"> to distinguish</w:t>
      </w:r>
      <w:r w:rsidRPr="00335D2C">
        <w:rPr>
          <w:iCs/>
        </w:rPr>
        <w:t xml:space="preserve"> </w:t>
      </w:r>
      <w:r w:rsidRPr="00335D2C">
        <w:rPr>
          <w:b/>
          <w:bCs/>
          <w:iCs/>
        </w:rPr>
        <w:t xml:space="preserve">legacy </w:t>
      </w:r>
      <w:r w:rsidR="00EB5B5D">
        <w:rPr>
          <w:b/>
          <w:bCs/>
          <w:iCs/>
        </w:rPr>
        <w:t xml:space="preserve">RA </w:t>
      </w:r>
      <w:r w:rsidRPr="00335D2C">
        <w:rPr>
          <w:b/>
          <w:bCs/>
          <w:iCs/>
        </w:rPr>
        <w:t xml:space="preserve">and </w:t>
      </w:r>
      <w:bookmarkStart w:id="14" w:name="OLE_LINK12"/>
      <w:r w:rsidR="00EB5B5D">
        <w:rPr>
          <w:b/>
          <w:bCs/>
          <w:iCs/>
        </w:rPr>
        <w:t>coverage enhancement RA</w:t>
      </w:r>
      <w:bookmarkEnd w:id="14"/>
    </w:p>
    <w:p w14:paraId="55A49FCC" w14:textId="29720B51" w:rsidR="00796937" w:rsidRDefault="00796937" w:rsidP="00E30362">
      <w:pPr>
        <w:pStyle w:val="Style1"/>
        <w:spacing w:after="180"/>
        <w:jc w:val="both"/>
        <w:rPr>
          <w:iCs/>
        </w:rPr>
      </w:pPr>
      <w:r w:rsidRPr="00266C3F">
        <w:rPr>
          <w:b/>
          <w:bCs/>
          <w:iCs/>
        </w:rPr>
        <w:t>Option2:</w:t>
      </w:r>
      <w:r>
        <w:rPr>
          <w:iCs/>
        </w:rPr>
        <w:t xml:space="preserve"> </w:t>
      </w:r>
      <w:r w:rsidRPr="00266C3F">
        <w:rPr>
          <w:b/>
          <w:bCs/>
          <w:iCs/>
        </w:rPr>
        <w:t xml:space="preserve">by </w:t>
      </w:r>
      <w:r w:rsidR="00744F7A">
        <w:rPr>
          <w:b/>
          <w:bCs/>
          <w:iCs/>
        </w:rPr>
        <w:t xml:space="preserve">separating </w:t>
      </w:r>
      <w:r w:rsidRPr="00266C3F">
        <w:rPr>
          <w:b/>
          <w:bCs/>
          <w:iCs/>
        </w:rPr>
        <w:t>preamble</w:t>
      </w:r>
      <w:r w:rsidR="00744F7A">
        <w:rPr>
          <w:b/>
          <w:bCs/>
          <w:iCs/>
        </w:rPr>
        <w:t>s</w:t>
      </w:r>
    </w:p>
    <w:p w14:paraId="373729C4" w14:textId="31606812" w:rsidR="00F710DC" w:rsidRDefault="00796937" w:rsidP="00E30362">
      <w:pPr>
        <w:autoSpaceDE w:val="0"/>
        <w:autoSpaceDN w:val="0"/>
        <w:adjustRightInd w:val="0"/>
        <w:rPr>
          <w:bCs/>
          <w:szCs w:val="22"/>
        </w:rPr>
      </w:pPr>
      <w:r w:rsidRPr="00266C3F">
        <w:rPr>
          <w:bCs/>
          <w:szCs w:val="22"/>
        </w:rPr>
        <w:t xml:space="preserve">The preambles used for PRACH </w:t>
      </w:r>
      <w:r>
        <w:rPr>
          <w:bCs/>
          <w:szCs w:val="22"/>
        </w:rPr>
        <w:t xml:space="preserve">repetition and sweeping are </w:t>
      </w:r>
      <w:r w:rsidR="0078725F">
        <w:rPr>
          <w:bCs/>
          <w:szCs w:val="22"/>
        </w:rPr>
        <w:t xml:space="preserve">separated from those used for legacy </w:t>
      </w:r>
      <w:r>
        <w:rPr>
          <w:bCs/>
          <w:szCs w:val="22"/>
        </w:rPr>
        <w:t xml:space="preserve">RACH. </w:t>
      </w:r>
      <w:r w:rsidRPr="00F75F09">
        <w:rPr>
          <w:bCs/>
          <w:szCs w:val="22"/>
        </w:rPr>
        <w:t>For example, as</w:t>
      </w:r>
      <w:r w:rsidRPr="0030581A">
        <w:rPr>
          <w:bCs/>
          <w:szCs w:val="22"/>
        </w:rPr>
        <w:t xml:space="preserve"> shown in </w:t>
      </w:r>
      <w:r w:rsidR="0067743F">
        <w:rPr>
          <w:bCs/>
          <w:szCs w:val="22"/>
        </w:rPr>
        <w:t>F</w:t>
      </w:r>
      <w:r w:rsidRPr="0030581A">
        <w:rPr>
          <w:bCs/>
          <w:szCs w:val="22"/>
        </w:rPr>
        <w:t>igure-</w:t>
      </w:r>
      <w:r w:rsidR="0067743F">
        <w:rPr>
          <w:bCs/>
          <w:szCs w:val="22"/>
        </w:rPr>
        <w:t>2</w:t>
      </w:r>
      <w:r w:rsidRPr="0030581A">
        <w:rPr>
          <w:bCs/>
          <w:szCs w:val="22"/>
        </w:rPr>
        <w:t>, preamble</w:t>
      </w:r>
      <w:r>
        <w:rPr>
          <w:bCs/>
          <w:szCs w:val="22"/>
        </w:rPr>
        <w:t>1</w:t>
      </w:r>
      <w:r w:rsidR="00EB5B5D">
        <w:rPr>
          <w:bCs/>
          <w:szCs w:val="22"/>
        </w:rPr>
        <w:t xml:space="preserve"> is assigned for coverage enhancement RA with </w:t>
      </w:r>
      <w:r w:rsidR="00EB5B5D">
        <w:rPr>
          <w:iCs/>
          <w:lang w:eastAsia="zh-CN"/>
        </w:rPr>
        <w:t>PRACH repletion/sweeping</w:t>
      </w:r>
      <w:r w:rsidRPr="0030581A">
        <w:rPr>
          <w:bCs/>
          <w:szCs w:val="22"/>
        </w:rPr>
        <w:t xml:space="preserve">, </w:t>
      </w:r>
      <w:r w:rsidR="00EB5B5D">
        <w:rPr>
          <w:bCs/>
          <w:szCs w:val="22"/>
        </w:rPr>
        <w:t xml:space="preserve">while preamble 2 and others are assigned for </w:t>
      </w:r>
      <w:r>
        <w:rPr>
          <w:bCs/>
          <w:szCs w:val="22"/>
        </w:rPr>
        <w:t xml:space="preserve">legacy </w:t>
      </w:r>
      <w:r w:rsidR="00EB5B5D">
        <w:rPr>
          <w:bCs/>
          <w:szCs w:val="22"/>
        </w:rPr>
        <w:t>RA, and RO0/RO1/RO2/RO3/RO4 could be shared by these two types of RA</w:t>
      </w:r>
      <w:r>
        <w:rPr>
          <w:bCs/>
          <w:szCs w:val="22"/>
        </w:rPr>
        <w:t xml:space="preserve">. </w:t>
      </w:r>
    </w:p>
    <w:p w14:paraId="2CFB2CD5" w14:textId="4139FBF1" w:rsidR="006C6F35" w:rsidRDefault="00801116" w:rsidP="00801116">
      <w:pPr>
        <w:autoSpaceDE w:val="0"/>
        <w:autoSpaceDN w:val="0"/>
        <w:adjustRightInd w:val="0"/>
        <w:jc w:val="center"/>
        <w:rPr>
          <w:bCs/>
          <w:szCs w:val="22"/>
        </w:rPr>
      </w:pPr>
      <w:r w:rsidRPr="00801116">
        <w:rPr>
          <w:bCs/>
          <w:noProof/>
          <w:szCs w:val="22"/>
        </w:rPr>
        <w:drawing>
          <wp:inline distT="0" distB="0" distL="0" distR="0" wp14:anchorId="53C7006F" wp14:editId="0A1CCAB2">
            <wp:extent cx="4251241" cy="1312111"/>
            <wp:effectExtent l="0" t="0" r="0" b="2540"/>
            <wp:docPr id="1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9F98E8F-D31C-4793-9456-AED37324D0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59F98E8F-D31C-4793-9456-AED37324D0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7609" cy="131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6F500" w14:textId="32338CDE" w:rsidR="0056420D" w:rsidRDefault="0056420D" w:rsidP="0056420D">
      <w:pPr>
        <w:pStyle w:val="Style1"/>
        <w:spacing w:after="180"/>
        <w:jc w:val="center"/>
        <w:rPr>
          <w:iCs/>
        </w:rPr>
      </w:pPr>
      <w:r w:rsidRPr="00335D2C">
        <w:rPr>
          <w:b/>
          <w:bCs/>
          <w:iCs/>
        </w:rPr>
        <w:t>Figure-</w:t>
      </w:r>
      <w:r>
        <w:rPr>
          <w:b/>
          <w:bCs/>
          <w:iCs/>
        </w:rPr>
        <w:t>2</w:t>
      </w:r>
      <w:r>
        <w:rPr>
          <w:iCs/>
        </w:rPr>
        <w:t xml:space="preserve"> </w:t>
      </w:r>
      <w:r>
        <w:rPr>
          <w:b/>
          <w:bCs/>
          <w:iCs/>
        </w:rPr>
        <w:t xml:space="preserve">by </w:t>
      </w:r>
      <w:r w:rsidR="007A06ED">
        <w:rPr>
          <w:b/>
          <w:bCs/>
          <w:iCs/>
        </w:rPr>
        <w:t xml:space="preserve">separating </w:t>
      </w:r>
      <w:r>
        <w:rPr>
          <w:b/>
          <w:bCs/>
          <w:iCs/>
        </w:rPr>
        <w:t>preamble</w:t>
      </w:r>
      <w:r w:rsidR="007A06ED">
        <w:rPr>
          <w:b/>
          <w:bCs/>
          <w:iCs/>
        </w:rPr>
        <w:t>s</w:t>
      </w:r>
      <w:r>
        <w:rPr>
          <w:b/>
          <w:bCs/>
          <w:iCs/>
        </w:rPr>
        <w:t xml:space="preserve"> to distinguish</w:t>
      </w:r>
      <w:r w:rsidRPr="00335D2C">
        <w:rPr>
          <w:iCs/>
        </w:rPr>
        <w:t xml:space="preserve"> </w:t>
      </w:r>
      <w:r w:rsidRPr="00335D2C">
        <w:rPr>
          <w:b/>
          <w:bCs/>
          <w:iCs/>
        </w:rPr>
        <w:t xml:space="preserve">legacy </w:t>
      </w:r>
      <w:r w:rsidR="007A06ED">
        <w:rPr>
          <w:b/>
          <w:bCs/>
          <w:iCs/>
        </w:rPr>
        <w:t xml:space="preserve">RA </w:t>
      </w:r>
      <w:r w:rsidRPr="00335D2C">
        <w:rPr>
          <w:b/>
          <w:bCs/>
          <w:iCs/>
        </w:rPr>
        <w:t xml:space="preserve">and </w:t>
      </w:r>
      <w:r w:rsidR="007A06ED">
        <w:rPr>
          <w:b/>
          <w:bCs/>
          <w:iCs/>
        </w:rPr>
        <w:t>coverage enhancement RA</w:t>
      </w:r>
    </w:p>
    <w:p w14:paraId="4DFE3077" w14:textId="0DBB3DD2" w:rsidR="003B3F82" w:rsidRPr="004B1613" w:rsidRDefault="00FC3082" w:rsidP="00E30362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Cs w:val="22"/>
          <w:lang w:eastAsia="zh-CN"/>
        </w:rPr>
      </w:pPr>
      <w:bookmarkStart w:id="15" w:name="OLE_LINK13"/>
      <w:bookmarkStart w:id="16" w:name="OLE_LINK22"/>
      <w:r w:rsidRPr="00D90C94">
        <w:rPr>
          <w:b/>
          <w:bCs/>
          <w:szCs w:val="22"/>
          <w:lang w:eastAsia="zh-CN"/>
        </w:rPr>
        <w:t>Propos</w:t>
      </w:r>
      <w:r w:rsidR="004A73A5">
        <w:rPr>
          <w:b/>
          <w:bCs/>
          <w:szCs w:val="22"/>
          <w:lang w:eastAsia="zh-CN"/>
        </w:rPr>
        <w:t>al</w:t>
      </w:r>
      <w:r w:rsidRPr="00D90C94">
        <w:rPr>
          <w:b/>
          <w:bCs/>
          <w:szCs w:val="22"/>
          <w:lang w:eastAsia="zh-CN"/>
        </w:rPr>
        <w:t>1</w:t>
      </w:r>
      <w:r w:rsidR="002D26A0" w:rsidRPr="00D90C94">
        <w:rPr>
          <w:b/>
          <w:bCs/>
          <w:szCs w:val="22"/>
          <w:lang w:eastAsia="zh-CN"/>
        </w:rPr>
        <w:t>.</w:t>
      </w:r>
      <w:bookmarkEnd w:id="15"/>
      <w:r w:rsidR="002D26A0" w:rsidRPr="00D90C94">
        <w:rPr>
          <w:b/>
          <w:bCs/>
          <w:szCs w:val="22"/>
          <w:lang w:eastAsia="zh-CN"/>
        </w:rPr>
        <w:t xml:space="preserve"> </w:t>
      </w:r>
      <w:bookmarkEnd w:id="10"/>
      <w:r w:rsidR="00D90C94" w:rsidRPr="00D90C94">
        <w:rPr>
          <w:b/>
          <w:bCs/>
          <w:szCs w:val="22"/>
          <w:lang w:eastAsia="zh-CN"/>
        </w:rPr>
        <w:t xml:space="preserve">By </w:t>
      </w:r>
      <w:r w:rsidR="004A73A5">
        <w:rPr>
          <w:b/>
          <w:bCs/>
          <w:szCs w:val="22"/>
          <w:lang w:eastAsia="zh-CN"/>
        </w:rPr>
        <w:t xml:space="preserve">separating </w:t>
      </w:r>
      <w:r w:rsidR="00D90C94" w:rsidRPr="00D90C94">
        <w:rPr>
          <w:b/>
          <w:bCs/>
          <w:szCs w:val="22"/>
          <w:lang w:eastAsia="zh-CN"/>
        </w:rPr>
        <w:t>RO</w:t>
      </w:r>
      <w:r w:rsidR="0067743F">
        <w:rPr>
          <w:b/>
          <w:bCs/>
          <w:szCs w:val="22"/>
          <w:lang w:eastAsia="zh-CN"/>
        </w:rPr>
        <w:t>s</w:t>
      </w:r>
      <w:r w:rsidR="00D90C94" w:rsidRPr="00D90C94">
        <w:rPr>
          <w:b/>
          <w:bCs/>
          <w:szCs w:val="22"/>
          <w:lang w:eastAsia="zh-CN"/>
        </w:rPr>
        <w:t xml:space="preserve"> or preamble</w:t>
      </w:r>
      <w:r w:rsidR="0067743F">
        <w:rPr>
          <w:b/>
          <w:bCs/>
          <w:szCs w:val="22"/>
          <w:lang w:eastAsia="zh-CN"/>
        </w:rPr>
        <w:t>s</w:t>
      </w:r>
      <w:r w:rsidR="00D90C94" w:rsidRPr="00D90C94">
        <w:rPr>
          <w:b/>
          <w:bCs/>
          <w:szCs w:val="22"/>
          <w:lang w:eastAsia="zh-CN"/>
        </w:rPr>
        <w:t xml:space="preserve"> to distinguish legacy </w:t>
      </w:r>
      <w:r w:rsidR="004A73A5">
        <w:rPr>
          <w:b/>
          <w:bCs/>
          <w:szCs w:val="22"/>
          <w:lang w:eastAsia="zh-CN"/>
        </w:rPr>
        <w:t>RA</w:t>
      </w:r>
      <w:r w:rsidR="00D90C94" w:rsidRPr="00D90C94">
        <w:rPr>
          <w:b/>
          <w:bCs/>
          <w:szCs w:val="22"/>
          <w:lang w:eastAsia="zh-CN"/>
        </w:rPr>
        <w:t xml:space="preserve"> and</w:t>
      </w:r>
      <w:r w:rsidR="004A73A5" w:rsidRPr="004A73A5">
        <w:rPr>
          <w:b/>
          <w:bCs/>
          <w:iCs/>
        </w:rPr>
        <w:t xml:space="preserve"> </w:t>
      </w:r>
      <w:r w:rsidR="004A73A5">
        <w:rPr>
          <w:b/>
          <w:bCs/>
          <w:iCs/>
        </w:rPr>
        <w:t>coverage enhancement RA</w:t>
      </w:r>
      <w:bookmarkEnd w:id="16"/>
      <w:r w:rsidR="00D90C94" w:rsidRPr="00D90C94">
        <w:rPr>
          <w:b/>
          <w:bCs/>
          <w:szCs w:val="22"/>
          <w:lang w:eastAsia="zh-CN"/>
        </w:rPr>
        <w:t xml:space="preserve">. </w:t>
      </w:r>
    </w:p>
    <w:p w14:paraId="3314744C" w14:textId="77777777" w:rsidR="003B3F82" w:rsidRPr="003B3F82" w:rsidRDefault="003B3F82" w:rsidP="00E30362">
      <w:pPr>
        <w:rPr>
          <w:lang w:val="en-US" w:eastAsia="x-none"/>
        </w:rPr>
      </w:pPr>
    </w:p>
    <w:p w14:paraId="5D634A7D" w14:textId="73DEA952" w:rsidR="00F87C5F" w:rsidRDefault="00AF5A8F">
      <w:pPr>
        <w:pStyle w:val="Heading2"/>
        <w:numPr>
          <w:ilvl w:val="1"/>
          <w:numId w:val="1"/>
        </w:numPr>
        <w:spacing w:before="0"/>
        <w:ind w:left="720"/>
      </w:pPr>
      <w:r w:rsidRPr="00AF5A8F">
        <w:t>RO location calculation</w:t>
      </w:r>
      <w:r w:rsidR="00F87C5F" w:rsidRPr="00B066E0">
        <w:t xml:space="preserve"> enhancements</w:t>
      </w:r>
    </w:p>
    <w:p w14:paraId="3A657CAB" w14:textId="3B896236" w:rsidR="0071106C" w:rsidRDefault="0067743F" w:rsidP="00E30362">
      <w:pPr>
        <w:pStyle w:val="Style1"/>
        <w:spacing w:after="180"/>
        <w:jc w:val="both"/>
        <w:rPr>
          <w:iCs/>
        </w:rPr>
      </w:pPr>
      <w:r>
        <w:rPr>
          <w:iCs/>
        </w:rPr>
        <w:t xml:space="preserve">The </w:t>
      </w:r>
      <w:r w:rsidR="0071106C">
        <w:rPr>
          <w:iCs/>
        </w:rPr>
        <w:t xml:space="preserve">gNB can configure a </w:t>
      </w:r>
      <w:r w:rsidR="00D27046">
        <w:rPr>
          <w:iCs/>
        </w:rPr>
        <w:t xml:space="preserve">UE to conduct </w:t>
      </w:r>
      <w:r w:rsidR="0071106C">
        <w:rPr>
          <w:iCs/>
        </w:rPr>
        <w:t xml:space="preserve">PRACH </w:t>
      </w:r>
      <w:proofErr w:type="gramStart"/>
      <w:r w:rsidR="0071106C">
        <w:rPr>
          <w:iCs/>
        </w:rPr>
        <w:t>repetition</w:t>
      </w:r>
      <w:r w:rsidR="00D27046">
        <w:rPr>
          <w:iCs/>
        </w:rPr>
        <w:t>,</w:t>
      </w:r>
      <w:r w:rsidR="0071106C">
        <w:rPr>
          <w:iCs/>
        </w:rPr>
        <w:t xml:space="preserve">  PRACH</w:t>
      </w:r>
      <w:proofErr w:type="gramEnd"/>
      <w:r w:rsidR="0071106C">
        <w:rPr>
          <w:iCs/>
        </w:rPr>
        <w:t xml:space="preserve"> sweeping</w:t>
      </w:r>
      <w:r w:rsidR="00D27046">
        <w:rPr>
          <w:iCs/>
        </w:rPr>
        <w:t>, or both via system parameters</w:t>
      </w:r>
      <w:r w:rsidR="0071106C">
        <w:rPr>
          <w:iCs/>
        </w:rPr>
        <w:t xml:space="preserve">. </w:t>
      </w:r>
    </w:p>
    <w:p w14:paraId="0C46AC1B" w14:textId="7C2A3725" w:rsidR="00D27046" w:rsidRDefault="00D27046" w:rsidP="00E30362">
      <w:pPr>
        <w:pStyle w:val="Style1"/>
        <w:spacing w:after="180"/>
        <w:jc w:val="both"/>
        <w:rPr>
          <w:iCs/>
        </w:rPr>
      </w:pPr>
      <w:r>
        <w:rPr>
          <w:iCs/>
        </w:rPr>
        <w:t>T</w:t>
      </w:r>
      <w:r w:rsidR="0071106C" w:rsidRPr="00266C3F">
        <w:rPr>
          <w:iCs/>
        </w:rPr>
        <w:t>hese parameters</w:t>
      </w:r>
      <w:r>
        <w:rPr>
          <w:iCs/>
          <w:lang w:eastAsia="zh-CN"/>
        </w:rPr>
        <w:t xml:space="preserve"> c</w:t>
      </w:r>
      <w:r w:rsidR="0067743F">
        <w:rPr>
          <w:iCs/>
          <w:lang w:eastAsia="zh-CN"/>
        </w:rPr>
        <w:t>ould</w:t>
      </w:r>
      <w:r>
        <w:rPr>
          <w:iCs/>
          <w:lang w:eastAsia="zh-CN"/>
        </w:rPr>
        <w:t xml:space="preserve"> include</w:t>
      </w:r>
      <w:r w:rsidR="0071106C" w:rsidRPr="00266C3F">
        <w:rPr>
          <w:iCs/>
        </w:rPr>
        <w:t xml:space="preserve">: </w:t>
      </w:r>
    </w:p>
    <w:p w14:paraId="792FF740" w14:textId="6C55F44E" w:rsidR="00D27046" w:rsidRDefault="00233BA8">
      <w:pPr>
        <w:pStyle w:val="Style1"/>
        <w:numPr>
          <w:ilvl w:val="0"/>
          <w:numId w:val="5"/>
        </w:numPr>
        <w:spacing w:after="180"/>
        <w:jc w:val="both"/>
        <w:rPr>
          <w:iCs/>
        </w:rPr>
      </w:pPr>
      <w:r w:rsidRPr="00266C3F">
        <w:rPr>
          <w:i/>
        </w:rPr>
        <w:t>the number of</w:t>
      </w:r>
      <w:r>
        <w:rPr>
          <w:iCs/>
        </w:rPr>
        <w:t xml:space="preserve"> </w:t>
      </w:r>
      <w:r>
        <w:rPr>
          <w:i/>
        </w:rPr>
        <w:t>PRACH repetition and the number of PRACH sweeping</w:t>
      </w:r>
      <w:r w:rsidR="0071106C" w:rsidRPr="00266C3F">
        <w:rPr>
          <w:iCs/>
        </w:rPr>
        <w:t xml:space="preserve">, </w:t>
      </w:r>
    </w:p>
    <w:p w14:paraId="750086B4" w14:textId="3C7C2828" w:rsidR="0071106C" w:rsidRDefault="0071106C">
      <w:pPr>
        <w:pStyle w:val="Style1"/>
        <w:numPr>
          <w:ilvl w:val="0"/>
          <w:numId w:val="5"/>
        </w:numPr>
        <w:spacing w:after="180"/>
        <w:jc w:val="both"/>
        <w:rPr>
          <w:iCs/>
        </w:rPr>
      </w:pPr>
      <w:r>
        <w:rPr>
          <w:i/>
        </w:rPr>
        <w:t>first</w:t>
      </w:r>
      <w:r w:rsidRPr="00266C3F">
        <w:rPr>
          <w:i/>
        </w:rPr>
        <w:t xml:space="preserve"> RACH occasion</w:t>
      </w:r>
      <w:r w:rsidRPr="00266C3F">
        <w:rPr>
          <w:iCs/>
        </w:rPr>
        <w:t xml:space="preserve"> </w:t>
      </w:r>
      <w:r w:rsidRPr="00266C3F">
        <w:rPr>
          <w:i/>
        </w:rPr>
        <w:t>index</w:t>
      </w:r>
      <w:r w:rsidR="00D27046">
        <w:rPr>
          <w:iCs/>
        </w:rPr>
        <w:t>,</w:t>
      </w:r>
    </w:p>
    <w:p w14:paraId="22945CEE" w14:textId="77777777" w:rsidR="0071106C" w:rsidRDefault="0071106C">
      <w:pPr>
        <w:pStyle w:val="Style1"/>
        <w:numPr>
          <w:ilvl w:val="0"/>
          <w:numId w:val="5"/>
        </w:numPr>
        <w:spacing w:after="180"/>
        <w:jc w:val="both"/>
        <w:rPr>
          <w:iCs/>
          <w:lang w:eastAsia="zh-CN"/>
        </w:rPr>
      </w:pPr>
      <w:r w:rsidRPr="00685807">
        <w:rPr>
          <w:i/>
        </w:rPr>
        <w:t>RO inter</w:t>
      </w:r>
      <w:r w:rsidRPr="00685807">
        <w:rPr>
          <w:rFonts w:hint="eastAsia"/>
          <w:i/>
        </w:rPr>
        <w:t>v</w:t>
      </w:r>
      <w:r w:rsidRPr="00685807">
        <w:rPr>
          <w:i/>
        </w:rPr>
        <w:t>a</w:t>
      </w:r>
      <w:r>
        <w:rPr>
          <w:i/>
        </w:rPr>
        <w:t xml:space="preserve">l </w:t>
      </w:r>
      <w:r>
        <w:rPr>
          <w:iCs/>
        </w:rPr>
        <w:t>means the interval between PRACH repetition</w:t>
      </w:r>
      <w:r>
        <w:rPr>
          <w:rFonts w:hint="eastAsia"/>
          <w:iCs/>
          <w:lang w:eastAsia="zh-CN"/>
        </w:rPr>
        <w:t>/</w:t>
      </w:r>
      <w:r>
        <w:rPr>
          <w:iCs/>
          <w:lang w:eastAsia="zh-CN"/>
        </w:rPr>
        <w:t xml:space="preserve">sweeping in a RACH repetition/sweeping set. </w:t>
      </w:r>
    </w:p>
    <w:p w14:paraId="30BDDAF2" w14:textId="77777777" w:rsidR="0071106C" w:rsidRDefault="0071106C">
      <w:pPr>
        <w:pStyle w:val="Style1"/>
        <w:numPr>
          <w:ilvl w:val="0"/>
          <w:numId w:val="5"/>
        </w:numPr>
        <w:spacing w:after="180"/>
        <w:jc w:val="both"/>
        <w:rPr>
          <w:rFonts w:ascii="Arial" w:hAnsi="Arial"/>
          <w:iCs/>
          <w:sz w:val="24"/>
          <w:szCs w:val="20"/>
        </w:rPr>
      </w:pPr>
      <w:r w:rsidRPr="00266C3F">
        <w:rPr>
          <w:i/>
          <w:lang w:eastAsia="zh-CN"/>
        </w:rPr>
        <w:t>Period</w:t>
      </w:r>
      <w:r>
        <w:rPr>
          <w:iCs/>
          <w:lang w:eastAsia="zh-CN"/>
        </w:rPr>
        <w:t xml:space="preserve"> means the interval between </w:t>
      </w:r>
      <w:r>
        <w:rPr>
          <w:iCs/>
        </w:rPr>
        <w:t>PRACH repetition</w:t>
      </w:r>
      <w:r>
        <w:rPr>
          <w:rFonts w:hint="eastAsia"/>
          <w:iCs/>
          <w:lang w:eastAsia="zh-CN"/>
        </w:rPr>
        <w:t>/</w:t>
      </w:r>
      <w:r>
        <w:rPr>
          <w:iCs/>
          <w:lang w:eastAsia="zh-CN"/>
        </w:rPr>
        <w:t xml:space="preserve">sweeping sets in the PRACH period. </w:t>
      </w:r>
    </w:p>
    <w:p w14:paraId="7E855080" w14:textId="77777777" w:rsidR="0071106C" w:rsidRDefault="0071106C" w:rsidP="00E30362">
      <w:pPr>
        <w:pStyle w:val="Style1"/>
        <w:spacing w:after="180"/>
        <w:jc w:val="both"/>
        <w:rPr>
          <w:iCs/>
        </w:rPr>
      </w:pPr>
      <w:r>
        <w:rPr>
          <w:iCs/>
        </w:rPr>
        <w:t xml:space="preserve">According to these parameters, UE can determine the RO by the following formula from candidate ROs which is obtained by the PRACH configuration index. </w:t>
      </w:r>
    </w:p>
    <w:p w14:paraId="5DB56440" w14:textId="4C0FFA10" w:rsidR="002D7A58" w:rsidRDefault="002D7A58" w:rsidP="004B19B2">
      <w:pPr>
        <w:autoSpaceDE w:val="0"/>
        <w:autoSpaceDN w:val="0"/>
        <w:adjustRightInd w:val="0"/>
        <w:jc w:val="both"/>
        <w:rPr>
          <w:iCs/>
          <w:szCs w:val="18"/>
        </w:rPr>
      </w:pPr>
      <w:bookmarkStart w:id="17" w:name="OLE_LINK14"/>
      <w:r w:rsidRPr="00685807">
        <w:rPr>
          <w:iCs/>
          <w:szCs w:val="18"/>
        </w:rPr>
        <w:t>RACH occasion index</w:t>
      </w:r>
      <w:r>
        <w:rPr>
          <w:iCs/>
          <w:szCs w:val="18"/>
        </w:rPr>
        <w:t xml:space="preserve"> [m, n] = </w:t>
      </w:r>
      <w:r w:rsidRPr="00685807">
        <w:rPr>
          <w:i/>
          <w:szCs w:val="18"/>
        </w:rPr>
        <w:t>first RACH occasion index</w:t>
      </w:r>
      <w:r>
        <w:rPr>
          <w:i/>
          <w:szCs w:val="18"/>
        </w:rPr>
        <w:t xml:space="preserve">+ n*period+ </w:t>
      </w:r>
      <w:r>
        <w:rPr>
          <w:iCs/>
          <w:szCs w:val="18"/>
        </w:rPr>
        <w:t>m*</w:t>
      </w:r>
      <w:r w:rsidRPr="00793967">
        <w:rPr>
          <w:i/>
          <w:szCs w:val="18"/>
        </w:rPr>
        <w:t xml:space="preserve"> </w:t>
      </w:r>
      <w:r w:rsidRPr="00685807">
        <w:rPr>
          <w:i/>
          <w:szCs w:val="18"/>
        </w:rPr>
        <w:t>RO inter</w:t>
      </w:r>
      <w:r w:rsidRPr="00685807">
        <w:rPr>
          <w:rFonts w:hint="eastAsia"/>
          <w:i/>
          <w:szCs w:val="18"/>
        </w:rPr>
        <w:t>v</w:t>
      </w:r>
      <w:r w:rsidRPr="00685807">
        <w:rPr>
          <w:i/>
          <w:szCs w:val="18"/>
        </w:rPr>
        <w:t>al</w:t>
      </w:r>
      <w:r>
        <w:rPr>
          <w:iCs/>
          <w:szCs w:val="18"/>
        </w:rPr>
        <w:t>, where n is from 0,1,2… to (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total number of RO in RO period/</m:t>
            </m:r>
            <m:r>
              <w:rPr>
                <w:rFonts w:ascii="Cambria Math" w:hAnsi="Cambria Math"/>
                <w:szCs w:val="18"/>
              </w:rPr>
              <m:t xml:space="preserve"> period </m:t>
            </m:r>
          </m:e>
        </m:d>
      </m:oMath>
      <w:r>
        <w:rPr>
          <w:i/>
          <w:szCs w:val="18"/>
        </w:rPr>
        <w:t xml:space="preserve"> </w:t>
      </w:r>
      <w:r>
        <w:rPr>
          <w:iCs/>
          <w:szCs w:val="18"/>
        </w:rPr>
        <w:t>-1), m is from 0,1,2…to (</w:t>
      </w:r>
      <w:r w:rsidRPr="00266C3F">
        <w:rPr>
          <w:iCs/>
          <w:szCs w:val="18"/>
        </w:rPr>
        <w:t>total number of PRACH repetition and sweeping</w:t>
      </w:r>
      <w:r>
        <w:rPr>
          <w:iCs/>
          <w:szCs w:val="18"/>
        </w:rPr>
        <w:t xml:space="preserve">-1), where total number of PRACH repetition and sweeping is </w:t>
      </w:r>
      <w:r w:rsidRPr="00266C3F">
        <w:rPr>
          <w:i/>
          <w:szCs w:val="18"/>
        </w:rPr>
        <w:t>the number of PRACH repetition</w:t>
      </w:r>
      <w:r>
        <w:rPr>
          <w:i/>
          <w:szCs w:val="18"/>
        </w:rPr>
        <w:t xml:space="preserve"> </w:t>
      </w:r>
      <w:r>
        <w:rPr>
          <w:iCs/>
          <w:szCs w:val="18"/>
        </w:rPr>
        <w:t xml:space="preserve">multiply by </w:t>
      </w:r>
      <w:r w:rsidRPr="006F41E6">
        <w:rPr>
          <w:i/>
          <w:szCs w:val="18"/>
        </w:rPr>
        <w:t>the number of PRACH sweeping</w:t>
      </w:r>
      <w:r>
        <w:rPr>
          <w:i/>
          <w:szCs w:val="18"/>
        </w:rPr>
        <w:t xml:space="preserve">. </w:t>
      </w:r>
    </w:p>
    <w:bookmarkEnd w:id="17"/>
    <w:p w14:paraId="41297BF4" w14:textId="07F6710C" w:rsidR="0071106C" w:rsidRDefault="002E7316" w:rsidP="00E30362">
      <w:pPr>
        <w:autoSpaceDE w:val="0"/>
        <w:autoSpaceDN w:val="0"/>
        <w:adjustRightInd w:val="0"/>
        <w:jc w:val="both"/>
        <w:rPr>
          <w:iCs/>
          <w:szCs w:val="18"/>
        </w:rPr>
      </w:pPr>
      <w:r>
        <w:rPr>
          <w:iCs/>
          <w:szCs w:val="18"/>
        </w:rPr>
        <w:t xml:space="preserve">For example, gNB </w:t>
      </w:r>
      <w:r w:rsidR="00464293">
        <w:rPr>
          <w:iCs/>
          <w:szCs w:val="18"/>
        </w:rPr>
        <w:t>configurates</w:t>
      </w:r>
      <w:r>
        <w:rPr>
          <w:iCs/>
          <w:szCs w:val="18"/>
        </w:rPr>
        <w:t xml:space="preserve"> the number of PRACH repetition is 2</w:t>
      </w:r>
      <w:r w:rsidR="00795F23">
        <w:rPr>
          <w:iCs/>
          <w:szCs w:val="18"/>
        </w:rPr>
        <w:t>,</w:t>
      </w:r>
      <w:r>
        <w:rPr>
          <w:iCs/>
          <w:szCs w:val="18"/>
        </w:rPr>
        <w:t xml:space="preserve"> The number of PRACH sweeping is 2</w:t>
      </w:r>
      <w:r w:rsidR="00795F23">
        <w:rPr>
          <w:iCs/>
          <w:szCs w:val="18"/>
          <w:lang w:eastAsia="zh-CN"/>
        </w:rPr>
        <w:t>,</w:t>
      </w:r>
      <w:r>
        <w:rPr>
          <w:iCs/>
          <w:szCs w:val="18"/>
          <w:lang w:eastAsia="zh-CN"/>
        </w:rPr>
        <w:t xml:space="preserve"> </w:t>
      </w:r>
      <w:r>
        <w:rPr>
          <w:iCs/>
          <w:szCs w:val="18"/>
        </w:rPr>
        <w:t>First RACH occasion is 0</w:t>
      </w:r>
      <w:r w:rsidR="008C689C">
        <w:rPr>
          <w:iCs/>
          <w:szCs w:val="18"/>
        </w:rPr>
        <w:t>,</w:t>
      </w:r>
      <w:r>
        <w:rPr>
          <w:iCs/>
          <w:szCs w:val="18"/>
        </w:rPr>
        <w:t xml:space="preserve"> RO interval is 1</w:t>
      </w:r>
      <w:r w:rsidR="008C689C">
        <w:rPr>
          <w:iCs/>
          <w:szCs w:val="18"/>
        </w:rPr>
        <w:t xml:space="preserve">, and </w:t>
      </w:r>
      <w:r>
        <w:rPr>
          <w:iCs/>
          <w:szCs w:val="18"/>
        </w:rPr>
        <w:t>Period is 5. And total number of RO in RO period</w:t>
      </w:r>
      <w:r w:rsidR="008C689C">
        <w:rPr>
          <w:iCs/>
          <w:szCs w:val="18"/>
        </w:rPr>
        <w:t xml:space="preserve"> based on </w:t>
      </w:r>
      <w:r w:rsidR="008C689C">
        <w:rPr>
          <w:iCs/>
          <w:szCs w:val="18"/>
        </w:rPr>
        <w:lastRenderedPageBreak/>
        <w:t>PRACH configuration index</w:t>
      </w:r>
      <w:r>
        <w:rPr>
          <w:iCs/>
          <w:szCs w:val="18"/>
        </w:rPr>
        <w:t xml:space="preserve"> is 10</w:t>
      </w:r>
      <w:r w:rsidR="008C689C">
        <w:rPr>
          <w:iCs/>
          <w:szCs w:val="18"/>
        </w:rPr>
        <w:t>, which is split into 2 PRACH repetition/sweeping set</w:t>
      </w:r>
      <w:r w:rsidR="0071106C">
        <w:rPr>
          <w:iCs/>
          <w:szCs w:val="18"/>
        </w:rPr>
        <w:t>. As shown in Figure-</w:t>
      </w:r>
      <w:r w:rsidR="00DF0FB4">
        <w:rPr>
          <w:iCs/>
          <w:szCs w:val="18"/>
        </w:rPr>
        <w:t>3</w:t>
      </w:r>
      <w:r w:rsidR="0071106C">
        <w:rPr>
          <w:iCs/>
          <w:szCs w:val="18"/>
        </w:rPr>
        <w:t>, the available ROs for PRACH repetition/sweeping are following:</w:t>
      </w:r>
    </w:p>
    <w:p w14:paraId="6F8523BE" w14:textId="77777777" w:rsidR="0071106C" w:rsidRDefault="0071106C" w:rsidP="00E30362">
      <w:pPr>
        <w:autoSpaceDE w:val="0"/>
        <w:autoSpaceDN w:val="0"/>
        <w:adjustRightInd w:val="0"/>
        <w:jc w:val="both"/>
        <w:rPr>
          <w:iCs/>
          <w:szCs w:val="18"/>
        </w:rPr>
      </w:pPr>
      <w:r>
        <w:rPr>
          <w:iCs/>
          <w:szCs w:val="18"/>
        </w:rPr>
        <w:t xml:space="preserve">The available ROs in the first </w:t>
      </w:r>
      <w:bookmarkStart w:id="18" w:name="OLE_LINK16"/>
      <w:r>
        <w:rPr>
          <w:iCs/>
          <w:szCs w:val="18"/>
        </w:rPr>
        <w:t>PRACH repetition/sweeping set</w:t>
      </w:r>
      <w:bookmarkEnd w:id="18"/>
      <w:r>
        <w:rPr>
          <w:iCs/>
          <w:szCs w:val="18"/>
        </w:rPr>
        <w:t xml:space="preserve">:  </w:t>
      </w:r>
    </w:p>
    <w:p w14:paraId="61B923A3" w14:textId="145B8C9D" w:rsidR="0071106C" w:rsidRDefault="0071106C" w:rsidP="00E30362">
      <w:pPr>
        <w:autoSpaceDE w:val="0"/>
        <w:autoSpaceDN w:val="0"/>
        <w:adjustRightInd w:val="0"/>
        <w:ind w:left="720"/>
        <w:rPr>
          <w:iCs/>
          <w:szCs w:val="18"/>
        </w:rPr>
      </w:pPr>
      <w:r>
        <w:rPr>
          <w:iCs/>
          <w:szCs w:val="18"/>
        </w:rPr>
        <w:t>The RO index of first repetitive transmission: RACH occasion index [0,0] = 0</w:t>
      </w:r>
    </w:p>
    <w:p w14:paraId="1699088C" w14:textId="172E1FCE" w:rsidR="0071106C" w:rsidRPr="00266C3F" w:rsidRDefault="0071106C" w:rsidP="00E30362">
      <w:pPr>
        <w:autoSpaceDE w:val="0"/>
        <w:autoSpaceDN w:val="0"/>
        <w:adjustRightInd w:val="0"/>
        <w:ind w:left="720"/>
        <w:rPr>
          <w:iCs/>
          <w:szCs w:val="18"/>
        </w:rPr>
      </w:pPr>
      <w:r>
        <w:rPr>
          <w:iCs/>
          <w:szCs w:val="18"/>
        </w:rPr>
        <w:t>The RO index of second repetitive transmission: RACH occasion index [1,0] = 1</w:t>
      </w:r>
    </w:p>
    <w:p w14:paraId="07E99EA8" w14:textId="5F86E139" w:rsidR="0071106C" w:rsidRDefault="0071106C" w:rsidP="00E30362">
      <w:pPr>
        <w:pStyle w:val="Style1"/>
        <w:spacing w:after="180"/>
        <w:ind w:left="720"/>
        <w:rPr>
          <w:iCs/>
        </w:rPr>
      </w:pPr>
      <w:r>
        <w:rPr>
          <w:iCs/>
        </w:rPr>
        <w:t>The RO index of third repetitive transmission: RACH occasion index [2,0] = 2</w:t>
      </w:r>
    </w:p>
    <w:p w14:paraId="28784490" w14:textId="547B3B2C" w:rsidR="0071106C" w:rsidRDefault="0071106C" w:rsidP="00E30362">
      <w:pPr>
        <w:pStyle w:val="Style1"/>
        <w:spacing w:after="180"/>
        <w:ind w:left="720"/>
        <w:rPr>
          <w:iCs/>
        </w:rPr>
      </w:pPr>
      <w:r>
        <w:rPr>
          <w:iCs/>
        </w:rPr>
        <w:t>The RO index of fourth repetitive transmission: RACH occasion index [3,0] = 3</w:t>
      </w:r>
    </w:p>
    <w:p w14:paraId="28EAFE43" w14:textId="77777777" w:rsidR="0071106C" w:rsidRDefault="0071106C" w:rsidP="00E30362">
      <w:pPr>
        <w:autoSpaceDE w:val="0"/>
        <w:autoSpaceDN w:val="0"/>
        <w:adjustRightInd w:val="0"/>
        <w:jc w:val="both"/>
        <w:rPr>
          <w:iCs/>
          <w:szCs w:val="18"/>
        </w:rPr>
      </w:pPr>
      <w:r>
        <w:rPr>
          <w:iCs/>
          <w:szCs w:val="18"/>
        </w:rPr>
        <w:t xml:space="preserve">The available ROs in the second PRACH repetition/sweeping set:  </w:t>
      </w:r>
    </w:p>
    <w:p w14:paraId="5A2921C9" w14:textId="1699DD4E" w:rsidR="0071106C" w:rsidRDefault="0071106C" w:rsidP="00E30362">
      <w:pPr>
        <w:autoSpaceDE w:val="0"/>
        <w:autoSpaceDN w:val="0"/>
        <w:adjustRightInd w:val="0"/>
        <w:ind w:left="720"/>
        <w:rPr>
          <w:iCs/>
          <w:szCs w:val="18"/>
        </w:rPr>
      </w:pPr>
      <w:r>
        <w:rPr>
          <w:iCs/>
          <w:szCs w:val="18"/>
        </w:rPr>
        <w:t>The RO index of first repetitive transmission: RACH occasion index [0,1] = 5</w:t>
      </w:r>
    </w:p>
    <w:p w14:paraId="770206DD" w14:textId="27CBB668" w:rsidR="0071106C" w:rsidRPr="00266C3F" w:rsidRDefault="0071106C" w:rsidP="00E30362">
      <w:pPr>
        <w:autoSpaceDE w:val="0"/>
        <w:autoSpaceDN w:val="0"/>
        <w:adjustRightInd w:val="0"/>
        <w:ind w:left="720"/>
        <w:rPr>
          <w:iCs/>
          <w:szCs w:val="18"/>
        </w:rPr>
      </w:pPr>
      <w:r>
        <w:rPr>
          <w:iCs/>
          <w:szCs w:val="18"/>
        </w:rPr>
        <w:t>The RO index of second repetitive transmission: RACH occasion index [1,1] = 6</w:t>
      </w:r>
    </w:p>
    <w:p w14:paraId="23CE4D3D" w14:textId="40552598" w:rsidR="0071106C" w:rsidRDefault="0071106C" w:rsidP="00E30362">
      <w:pPr>
        <w:pStyle w:val="Style1"/>
        <w:spacing w:after="180"/>
        <w:ind w:left="720"/>
        <w:rPr>
          <w:iCs/>
        </w:rPr>
      </w:pPr>
      <w:r>
        <w:rPr>
          <w:iCs/>
        </w:rPr>
        <w:t>The RO index of third repetitive transmission: RACH occasion index [2,1] = 7</w:t>
      </w:r>
    </w:p>
    <w:p w14:paraId="3C75E7DD" w14:textId="1D8FFC55" w:rsidR="0071106C" w:rsidRDefault="0071106C" w:rsidP="00E30362">
      <w:pPr>
        <w:pStyle w:val="Style1"/>
        <w:spacing w:after="180"/>
        <w:ind w:left="720"/>
        <w:rPr>
          <w:iCs/>
        </w:rPr>
      </w:pPr>
      <w:r>
        <w:rPr>
          <w:iCs/>
        </w:rPr>
        <w:t>The RO index of fourth repetitive transmission: RACH occasion index [3,1] = 8</w:t>
      </w:r>
    </w:p>
    <w:p w14:paraId="64A7CE0B" w14:textId="646AF547" w:rsidR="001E1563" w:rsidRDefault="001E1563" w:rsidP="001E1563">
      <w:pPr>
        <w:pStyle w:val="Style1"/>
        <w:jc w:val="both"/>
        <w:rPr>
          <w:iCs/>
          <w:lang w:eastAsia="zh-CN"/>
        </w:rPr>
      </w:pPr>
      <w:bookmarkStart w:id="19" w:name="_Hlk107588069"/>
      <w:r>
        <w:rPr>
          <w:iCs/>
        </w:rPr>
        <w:t xml:space="preserve">In the first PRACH repetition/sweeping set, </w:t>
      </w:r>
      <w:r>
        <w:rPr>
          <w:iCs/>
          <w:lang w:eastAsia="zh-CN"/>
        </w:rPr>
        <w:t>UE1 which has 2</w:t>
      </w:r>
      <w:r w:rsidR="00795F23">
        <w:rPr>
          <w:iCs/>
          <w:lang w:eastAsia="zh-CN"/>
        </w:rPr>
        <w:t xml:space="preserve"> Tx</w:t>
      </w:r>
      <w:r>
        <w:rPr>
          <w:iCs/>
          <w:lang w:eastAsia="zh-CN"/>
        </w:rPr>
        <w:t xml:space="preserve"> beams firstly performs repetition twice with the same beam, then transmits the preamble with a different beam and performs repetition twice. UE2 which has</w:t>
      </w:r>
      <w:r w:rsidR="00795F23">
        <w:rPr>
          <w:iCs/>
          <w:lang w:eastAsia="zh-CN"/>
        </w:rPr>
        <w:t xml:space="preserve"> Tx</w:t>
      </w:r>
      <w:r>
        <w:rPr>
          <w:iCs/>
          <w:lang w:eastAsia="zh-CN"/>
        </w:rPr>
        <w:t xml:space="preserve"> 1 beam </w:t>
      </w:r>
      <w:r w:rsidR="00CF3F39">
        <w:rPr>
          <w:iCs/>
          <w:lang w:eastAsia="zh-CN"/>
        </w:rPr>
        <w:t>first</w:t>
      </w:r>
      <w:r>
        <w:rPr>
          <w:iCs/>
          <w:lang w:eastAsia="zh-CN"/>
        </w:rPr>
        <w:t xml:space="preserve"> performs repetition twice with a beam</w:t>
      </w:r>
      <w:r w:rsidR="005E7AF2">
        <w:rPr>
          <w:iCs/>
          <w:lang w:eastAsia="zh-CN"/>
        </w:rPr>
        <w:t>, and</w:t>
      </w:r>
      <w:r>
        <w:rPr>
          <w:iCs/>
          <w:lang w:eastAsia="zh-CN"/>
        </w:rPr>
        <w:t xml:space="preserve"> </w:t>
      </w:r>
      <w:r w:rsidR="005E7AF2">
        <w:rPr>
          <w:iCs/>
          <w:lang w:eastAsia="zh-CN"/>
        </w:rPr>
        <w:t>d</w:t>
      </w:r>
      <w:r>
        <w:rPr>
          <w:iCs/>
          <w:lang w:eastAsia="zh-CN"/>
        </w:rPr>
        <w:t xml:space="preserve">ue to no </w:t>
      </w:r>
      <w:r w:rsidR="00795F23">
        <w:rPr>
          <w:iCs/>
          <w:lang w:eastAsia="zh-CN"/>
        </w:rPr>
        <w:t xml:space="preserve">more </w:t>
      </w:r>
      <w:r>
        <w:rPr>
          <w:iCs/>
          <w:lang w:eastAsia="zh-CN"/>
        </w:rPr>
        <w:t>available beams, then repeat</w:t>
      </w:r>
      <w:r w:rsidR="00795F23">
        <w:rPr>
          <w:iCs/>
          <w:lang w:eastAsia="zh-CN"/>
        </w:rPr>
        <w:t>s</w:t>
      </w:r>
      <w:r>
        <w:rPr>
          <w:iCs/>
          <w:lang w:eastAsia="zh-CN"/>
        </w:rPr>
        <w:t xml:space="preserve"> the transmitting pattern, i. e. continue to perform repetition twice. </w:t>
      </w:r>
    </w:p>
    <w:p w14:paraId="1498656C" w14:textId="61BA025E" w:rsidR="001E1563" w:rsidRDefault="001E1563" w:rsidP="001E1563">
      <w:pPr>
        <w:pStyle w:val="Style1"/>
        <w:jc w:val="both"/>
        <w:rPr>
          <w:iCs/>
          <w:lang w:eastAsia="zh-CN"/>
        </w:rPr>
      </w:pPr>
      <w:r>
        <w:rPr>
          <w:iCs/>
        </w:rPr>
        <w:t xml:space="preserve">In the second PRACH repetition/sweeping set, </w:t>
      </w:r>
      <w:r>
        <w:rPr>
          <w:iCs/>
          <w:lang w:eastAsia="zh-CN"/>
        </w:rPr>
        <w:t xml:space="preserve">UE3 which has 2 </w:t>
      </w:r>
      <w:r w:rsidR="00795F23">
        <w:rPr>
          <w:iCs/>
          <w:lang w:eastAsia="zh-CN"/>
        </w:rPr>
        <w:t xml:space="preserve">Tx </w:t>
      </w:r>
      <w:r>
        <w:rPr>
          <w:iCs/>
          <w:lang w:eastAsia="zh-CN"/>
        </w:rPr>
        <w:t xml:space="preserve">beams firstly performs </w:t>
      </w:r>
      <w:r w:rsidR="00D97D10">
        <w:rPr>
          <w:iCs/>
          <w:lang w:eastAsia="zh-CN"/>
        </w:rPr>
        <w:t>sweeping</w:t>
      </w:r>
      <w:r>
        <w:rPr>
          <w:iCs/>
          <w:lang w:eastAsia="zh-CN"/>
        </w:rPr>
        <w:t xml:space="preserve"> twice at the same beam, then performs repetition. UE4 which has </w:t>
      </w:r>
      <w:r w:rsidR="00B26431">
        <w:rPr>
          <w:iCs/>
          <w:lang w:eastAsia="zh-CN"/>
        </w:rPr>
        <w:t>4</w:t>
      </w:r>
      <w:r>
        <w:rPr>
          <w:iCs/>
          <w:lang w:eastAsia="zh-CN"/>
        </w:rPr>
        <w:t xml:space="preserve"> </w:t>
      </w:r>
      <w:r w:rsidR="005E7AF2">
        <w:rPr>
          <w:iCs/>
          <w:lang w:eastAsia="zh-CN"/>
        </w:rPr>
        <w:t xml:space="preserve">Tx </w:t>
      </w:r>
      <w:r w:rsidR="00A24BDA">
        <w:rPr>
          <w:iCs/>
          <w:lang w:eastAsia="zh-CN"/>
        </w:rPr>
        <w:t>beams</w:t>
      </w:r>
      <w:r>
        <w:rPr>
          <w:iCs/>
          <w:lang w:eastAsia="zh-CN"/>
        </w:rPr>
        <w:t xml:space="preserve"> </w:t>
      </w:r>
      <w:r w:rsidR="00CF3F39">
        <w:rPr>
          <w:iCs/>
          <w:lang w:eastAsia="zh-CN"/>
        </w:rPr>
        <w:t>first</w:t>
      </w:r>
      <w:r>
        <w:rPr>
          <w:iCs/>
          <w:lang w:eastAsia="zh-CN"/>
        </w:rPr>
        <w:t xml:space="preserve"> performs </w:t>
      </w:r>
      <w:r w:rsidR="00D77974">
        <w:rPr>
          <w:iCs/>
          <w:lang w:eastAsia="zh-CN"/>
        </w:rPr>
        <w:t xml:space="preserve">4 times </w:t>
      </w:r>
      <w:r w:rsidR="008411C0">
        <w:rPr>
          <w:iCs/>
          <w:lang w:eastAsia="zh-CN"/>
        </w:rPr>
        <w:t>sweeping</w:t>
      </w:r>
      <w:r>
        <w:rPr>
          <w:iCs/>
          <w:lang w:eastAsia="zh-CN"/>
        </w:rPr>
        <w:t xml:space="preserve"> with </w:t>
      </w:r>
      <w:r w:rsidR="00D77974">
        <w:rPr>
          <w:iCs/>
          <w:lang w:eastAsia="zh-CN"/>
        </w:rPr>
        <w:t xml:space="preserve">four </w:t>
      </w:r>
      <w:r>
        <w:rPr>
          <w:iCs/>
          <w:lang w:eastAsia="zh-CN"/>
        </w:rPr>
        <w:t>beam</w:t>
      </w:r>
      <w:r w:rsidR="008411C0">
        <w:rPr>
          <w:iCs/>
          <w:lang w:eastAsia="zh-CN"/>
        </w:rPr>
        <w:t>s</w:t>
      </w:r>
      <w:r>
        <w:rPr>
          <w:iCs/>
          <w:lang w:eastAsia="zh-CN"/>
        </w:rPr>
        <w:t xml:space="preserve">. </w:t>
      </w:r>
    </w:p>
    <w:p w14:paraId="37682E3F" w14:textId="744B2C6E" w:rsidR="002E7786" w:rsidRDefault="00D77974" w:rsidP="002E7786">
      <w:pPr>
        <w:pStyle w:val="Style1"/>
        <w:spacing w:after="180"/>
        <w:jc w:val="center"/>
        <w:rPr>
          <w:iCs/>
        </w:rPr>
      </w:pPr>
      <w:r>
        <w:object w:dxaOrig="12084" w:dyaOrig="3876" w14:anchorId="66AF5B33">
          <v:shape id="_x0000_i1025" type="#_x0000_t75" style="width:481.4pt;height:154.15pt" o:ole="">
            <v:imagedata r:id="rId12" o:title=""/>
          </v:shape>
          <o:OLEObject Type="Embed" ProgID="Visio.Drawing.15" ShapeID="_x0000_i1025" DrawAspect="Content" ObjectID="_1726040421" r:id="rId13"/>
        </w:object>
      </w:r>
    </w:p>
    <w:p w14:paraId="1155F16D" w14:textId="4AD0324B" w:rsidR="00DF0FB4" w:rsidRPr="00DF0FB4" w:rsidRDefault="00DF0FB4" w:rsidP="002E7786">
      <w:pPr>
        <w:pStyle w:val="Style1"/>
        <w:spacing w:after="180"/>
        <w:jc w:val="center"/>
        <w:rPr>
          <w:b/>
          <w:bCs/>
          <w:iCs/>
        </w:rPr>
      </w:pPr>
      <w:r w:rsidRPr="00DF0FB4">
        <w:rPr>
          <w:b/>
          <w:bCs/>
          <w:iCs/>
        </w:rPr>
        <w:t xml:space="preserve">Figure-3 </w:t>
      </w:r>
      <w:r w:rsidRPr="00DF0FB4">
        <w:rPr>
          <w:b/>
          <w:bCs/>
          <w:iCs/>
          <w:lang w:val="en-GB"/>
        </w:rPr>
        <w:t xml:space="preserve">RACH occasions </w:t>
      </w:r>
      <w:r w:rsidR="00D77974">
        <w:rPr>
          <w:b/>
          <w:bCs/>
          <w:iCs/>
          <w:lang w:val="en-GB"/>
        </w:rPr>
        <w:t>for PRACH repetition and sweeping with varied number of Tx beams</w:t>
      </w:r>
    </w:p>
    <w:bookmarkEnd w:id="19"/>
    <w:p w14:paraId="12751B84" w14:textId="77777777" w:rsidR="0071106C" w:rsidRDefault="0071106C" w:rsidP="00E30362">
      <w:pPr>
        <w:pStyle w:val="Style1"/>
        <w:spacing w:after="180"/>
        <w:jc w:val="both"/>
        <w:rPr>
          <w:b/>
          <w:bCs/>
          <w:iCs/>
        </w:rPr>
      </w:pPr>
    </w:p>
    <w:p w14:paraId="46307584" w14:textId="5DEAF5F1" w:rsidR="001A2C7E" w:rsidRPr="001A2C7E" w:rsidRDefault="004604AC" w:rsidP="00E30362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szCs w:val="22"/>
          <w:lang w:eastAsia="zh-CN"/>
        </w:rPr>
      </w:pPr>
      <w:bookmarkStart w:id="20" w:name="OLE_LINK23"/>
      <w:r w:rsidRPr="00D90C94">
        <w:rPr>
          <w:b/>
          <w:bCs/>
          <w:szCs w:val="22"/>
          <w:lang w:eastAsia="zh-CN"/>
        </w:rPr>
        <w:t>Propos</w:t>
      </w:r>
      <w:r w:rsidR="00D77974">
        <w:rPr>
          <w:b/>
          <w:bCs/>
          <w:szCs w:val="22"/>
          <w:lang w:eastAsia="zh-CN"/>
        </w:rPr>
        <w:t>al</w:t>
      </w:r>
      <w:r>
        <w:rPr>
          <w:b/>
          <w:bCs/>
          <w:szCs w:val="22"/>
          <w:lang w:eastAsia="zh-CN"/>
        </w:rPr>
        <w:t>2</w:t>
      </w:r>
      <w:r w:rsidRPr="00D90C94">
        <w:rPr>
          <w:b/>
          <w:bCs/>
          <w:szCs w:val="22"/>
          <w:lang w:eastAsia="zh-CN"/>
        </w:rPr>
        <w:t>.</w:t>
      </w:r>
      <w:r>
        <w:rPr>
          <w:b/>
          <w:bCs/>
          <w:szCs w:val="22"/>
          <w:lang w:eastAsia="zh-CN"/>
        </w:rPr>
        <w:t xml:space="preserve"> </w:t>
      </w:r>
      <w:r w:rsidR="001A2C7E" w:rsidRPr="001A2C7E">
        <w:rPr>
          <w:b/>
          <w:bCs/>
          <w:szCs w:val="22"/>
          <w:lang w:eastAsia="zh-CN"/>
        </w:rPr>
        <w:t xml:space="preserve">RO location </w:t>
      </w:r>
      <w:r w:rsidR="00816376">
        <w:rPr>
          <w:b/>
          <w:bCs/>
          <w:szCs w:val="22"/>
          <w:lang w:eastAsia="zh-CN"/>
        </w:rPr>
        <w:t xml:space="preserve">determination </w:t>
      </w:r>
      <w:r w:rsidR="001A2C7E" w:rsidRPr="001A2C7E">
        <w:rPr>
          <w:b/>
          <w:bCs/>
          <w:szCs w:val="22"/>
          <w:lang w:eastAsia="zh-CN"/>
        </w:rPr>
        <w:t>for PRACH sweeping and repetition</w:t>
      </w:r>
      <w:r w:rsidR="001A2C7E">
        <w:rPr>
          <w:b/>
          <w:bCs/>
          <w:szCs w:val="22"/>
          <w:lang w:eastAsia="zh-CN"/>
        </w:rPr>
        <w:t xml:space="preserve"> is as follows: </w:t>
      </w:r>
    </w:p>
    <w:p w14:paraId="111DFA1E" w14:textId="5456466B" w:rsidR="00B53932" w:rsidRPr="00B53932" w:rsidRDefault="00B53932" w:rsidP="00B53932">
      <w:pPr>
        <w:ind w:left="990"/>
        <w:rPr>
          <w:b/>
          <w:bCs/>
          <w:iCs/>
          <w:szCs w:val="22"/>
          <w:lang w:eastAsia="zh-CN"/>
        </w:rPr>
      </w:pPr>
      <w:r w:rsidRPr="00B53932">
        <w:rPr>
          <w:b/>
          <w:bCs/>
          <w:iCs/>
          <w:szCs w:val="22"/>
          <w:lang w:eastAsia="zh-CN"/>
        </w:rPr>
        <w:t xml:space="preserve">RACH occasion index [m, n] = </w:t>
      </w:r>
      <w:r w:rsidRPr="00B53932">
        <w:rPr>
          <w:b/>
          <w:bCs/>
          <w:i/>
          <w:szCs w:val="22"/>
          <w:lang w:eastAsia="zh-CN"/>
        </w:rPr>
        <w:t xml:space="preserve">first RACH occasion index+ n*period+ </w:t>
      </w:r>
      <w:r w:rsidRPr="00B53932">
        <w:rPr>
          <w:b/>
          <w:bCs/>
          <w:iCs/>
          <w:szCs w:val="22"/>
          <w:lang w:eastAsia="zh-CN"/>
        </w:rPr>
        <w:t>m*</w:t>
      </w:r>
      <w:r w:rsidRPr="00B53932">
        <w:rPr>
          <w:b/>
          <w:bCs/>
          <w:i/>
          <w:szCs w:val="22"/>
          <w:lang w:eastAsia="zh-CN"/>
        </w:rPr>
        <w:t xml:space="preserve"> RO inter</w:t>
      </w:r>
      <w:r w:rsidRPr="00B53932">
        <w:rPr>
          <w:rFonts w:hint="eastAsia"/>
          <w:b/>
          <w:bCs/>
          <w:i/>
          <w:szCs w:val="22"/>
          <w:lang w:eastAsia="zh-CN"/>
        </w:rPr>
        <w:t>v</w:t>
      </w:r>
      <w:r w:rsidRPr="00B53932">
        <w:rPr>
          <w:b/>
          <w:bCs/>
          <w:i/>
          <w:szCs w:val="22"/>
          <w:lang w:eastAsia="zh-CN"/>
        </w:rPr>
        <w:t>al</w:t>
      </w:r>
      <w:r w:rsidRPr="00B53932">
        <w:rPr>
          <w:b/>
          <w:bCs/>
          <w:iCs/>
          <w:szCs w:val="22"/>
          <w:lang w:eastAsia="zh-CN"/>
        </w:rPr>
        <w:t>, where n is from 0,1,2… to (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szCs w:val="22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2"/>
                <w:lang w:eastAsia="zh-CN"/>
              </w:rPr>
              <m:t>total number of RO in RO period/</m:t>
            </m:r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 xml:space="preserve"> period </m:t>
            </m:r>
          </m:e>
        </m:d>
      </m:oMath>
      <w:r w:rsidRPr="00B53932">
        <w:rPr>
          <w:b/>
          <w:bCs/>
          <w:i/>
          <w:szCs w:val="22"/>
          <w:lang w:eastAsia="zh-CN"/>
        </w:rPr>
        <w:t xml:space="preserve"> </w:t>
      </w:r>
      <w:r w:rsidRPr="00B53932">
        <w:rPr>
          <w:b/>
          <w:bCs/>
          <w:iCs/>
          <w:szCs w:val="22"/>
          <w:lang w:eastAsia="zh-CN"/>
        </w:rPr>
        <w:t xml:space="preserve">-1), m is from 0,1,2…to (total number of PRACH repetition and sweeping-1), where total number of PRACH repetition and sweeping is </w:t>
      </w:r>
      <w:r w:rsidRPr="00B53932">
        <w:rPr>
          <w:b/>
          <w:bCs/>
          <w:i/>
          <w:szCs w:val="22"/>
          <w:lang w:eastAsia="zh-CN"/>
        </w:rPr>
        <w:t xml:space="preserve">the number of PRACH repetition </w:t>
      </w:r>
      <w:r w:rsidRPr="00B53932">
        <w:rPr>
          <w:b/>
          <w:bCs/>
          <w:iCs/>
          <w:szCs w:val="22"/>
          <w:lang w:eastAsia="zh-CN"/>
        </w:rPr>
        <w:t xml:space="preserve">multiply by </w:t>
      </w:r>
      <w:r w:rsidRPr="00B53932">
        <w:rPr>
          <w:b/>
          <w:bCs/>
          <w:i/>
          <w:szCs w:val="22"/>
          <w:lang w:eastAsia="zh-CN"/>
        </w:rPr>
        <w:t xml:space="preserve">the number of PRACH sweeping. </w:t>
      </w:r>
    </w:p>
    <w:bookmarkEnd w:id="20"/>
    <w:p w14:paraId="228BD432" w14:textId="1E7AB5F3" w:rsidR="00CB0C03" w:rsidRDefault="00217688">
      <w:pPr>
        <w:pStyle w:val="Heading2"/>
        <w:numPr>
          <w:ilvl w:val="1"/>
          <w:numId w:val="1"/>
        </w:numPr>
        <w:spacing w:before="0"/>
        <w:ind w:left="720"/>
      </w:pPr>
      <w:r w:rsidRPr="00217688">
        <w:t>The determination of RA-RNTI</w:t>
      </w:r>
    </w:p>
    <w:p w14:paraId="3D8602A9" w14:textId="19EA026F" w:rsidR="0030717B" w:rsidRPr="0071106C" w:rsidRDefault="00A25324" w:rsidP="00E30362">
      <w:pPr>
        <w:pStyle w:val="Style1"/>
        <w:spacing w:after="180"/>
        <w:rPr>
          <w:iCs/>
        </w:rPr>
      </w:pPr>
      <w:r>
        <w:rPr>
          <w:iCs/>
        </w:rPr>
        <w:t xml:space="preserve">Regarding </w:t>
      </w:r>
      <w:r w:rsidR="0071106C">
        <w:rPr>
          <w:iCs/>
        </w:rPr>
        <w:t>multiple RO locations for transmitting preamble, UE</w:t>
      </w:r>
      <w:r>
        <w:rPr>
          <w:iCs/>
        </w:rPr>
        <w:t xml:space="preserve"> and gNB</w:t>
      </w:r>
      <w:r w:rsidR="0071106C">
        <w:rPr>
          <w:iCs/>
        </w:rPr>
        <w:t xml:space="preserve"> can </w:t>
      </w:r>
      <w:bookmarkStart w:id="21" w:name="OLE_LINK20"/>
      <w:r>
        <w:rPr>
          <w:iCs/>
        </w:rPr>
        <w:t xml:space="preserve">determine </w:t>
      </w:r>
      <w:bookmarkEnd w:id="21"/>
      <w:r w:rsidR="0071106C">
        <w:rPr>
          <w:iCs/>
        </w:rPr>
        <w:t>the RA-RNTI based on fixed one among the multiple RO locations,</w:t>
      </w:r>
      <w:r>
        <w:rPr>
          <w:iCs/>
        </w:rPr>
        <w:t xml:space="preserve"> </w:t>
      </w:r>
      <w:proofErr w:type="gramStart"/>
      <w:r>
        <w:rPr>
          <w:iCs/>
        </w:rPr>
        <w:t>e.g.</w:t>
      </w:r>
      <w:proofErr w:type="gramEnd"/>
      <w:r w:rsidR="0071106C">
        <w:rPr>
          <w:iCs/>
        </w:rPr>
        <w:t xml:space="preserve"> the first one or the last one.</w:t>
      </w:r>
    </w:p>
    <w:p w14:paraId="2CC85255" w14:textId="7C8F09EC" w:rsidR="002E391E" w:rsidRPr="00E94792" w:rsidRDefault="0030717B" w:rsidP="00E30362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Cs w:val="22"/>
          <w:lang w:eastAsia="zh-CN"/>
        </w:rPr>
      </w:pPr>
      <w:bookmarkStart w:id="22" w:name="OLE_LINK24"/>
      <w:r w:rsidRPr="00D90C94">
        <w:rPr>
          <w:b/>
          <w:bCs/>
          <w:szCs w:val="22"/>
          <w:lang w:eastAsia="zh-CN"/>
        </w:rPr>
        <w:lastRenderedPageBreak/>
        <w:t>Propos</w:t>
      </w:r>
      <w:r w:rsidR="00A25324">
        <w:rPr>
          <w:b/>
          <w:bCs/>
          <w:szCs w:val="22"/>
          <w:lang w:eastAsia="zh-CN"/>
        </w:rPr>
        <w:t>al</w:t>
      </w:r>
      <w:r>
        <w:rPr>
          <w:b/>
          <w:bCs/>
          <w:szCs w:val="22"/>
          <w:lang w:eastAsia="zh-CN"/>
        </w:rPr>
        <w:t>3</w:t>
      </w:r>
      <w:r w:rsidRPr="00D90C94">
        <w:rPr>
          <w:b/>
          <w:bCs/>
          <w:szCs w:val="22"/>
          <w:lang w:eastAsia="zh-CN"/>
        </w:rPr>
        <w:t>.</w:t>
      </w:r>
      <w:r>
        <w:rPr>
          <w:b/>
          <w:bCs/>
          <w:szCs w:val="22"/>
          <w:lang w:eastAsia="zh-CN"/>
        </w:rPr>
        <w:t xml:space="preserve"> </w:t>
      </w:r>
      <w:r w:rsidR="00A25324">
        <w:rPr>
          <w:b/>
          <w:bCs/>
          <w:szCs w:val="22"/>
          <w:lang w:eastAsia="zh-CN"/>
        </w:rPr>
        <w:t xml:space="preserve">Regarding </w:t>
      </w:r>
      <w:r w:rsidR="00FA5C64" w:rsidRPr="00E94792">
        <w:rPr>
          <w:b/>
          <w:bCs/>
          <w:szCs w:val="22"/>
          <w:lang w:eastAsia="zh-CN"/>
        </w:rPr>
        <w:t>multiple RO locations for transmitting preamble, UE</w:t>
      </w:r>
      <w:r w:rsidR="00A25324">
        <w:rPr>
          <w:b/>
          <w:bCs/>
          <w:szCs w:val="22"/>
          <w:lang w:eastAsia="zh-CN"/>
        </w:rPr>
        <w:t xml:space="preserve"> and gNB</w:t>
      </w:r>
      <w:r w:rsidR="00FA5C64" w:rsidRPr="00E94792">
        <w:rPr>
          <w:b/>
          <w:bCs/>
          <w:szCs w:val="22"/>
          <w:lang w:eastAsia="zh-CN"/>
        </w:rPr>
        <w:t xml:space="preserve"> can </w:t>
      </w:r>
      <w:r w:rsidR="00A25324" w:rsidRPr="00A25324">
        <w:rPr>
          <w:b/>
          <w:bCs/>
          <w:iCs/>
          <w:szCs w:val="22"/>
          <w:lang w:eastAsia="zh-CN"/>
        </w:rPr>
        <w:t xml:space="preserve">determine </w:t>
      </w:r>
      <w:r w:rsidR="00FA5C64" w:rsidRPr="00E94792">
        <w:rPr>
          <w:b/>
          <w:bCs/>
          <w:szCs w:val="22"/>
          <w:lang w:eastAsia="zh-CN"/>
        </w:rPr>
        <w:t xml:space="preserve">the RA-RNTI based on </w:t>
      </w:r>
      <w:r w:rsidR="00F16977" w:rsidRPr="00E94792">
        <w:rPr>
          <w:b/>
          <w:bCs/>
          <w:szCs w:val="22"/>
          <w:lang w:eastAsia="zh-CN"/>
        </w:rPr>
        <w:t xml:space="preserve">a </w:t>
      </w:r>
      <w:r w:rsidR="00FA5C64" w:rsidRPr="00E94792">
        <w:rPr>
          <w:b/>
          <w:bCs/>
          <w:szCs w:val="22"/>
          <w:lang w:eastAsia="zh-CN"/>
        </w:rPr>
        <w:t>fixed one among the multiple RO locations</w:t>
      </w:r>
      <w:r w:rsidR="00A25324">
        <w:rPr>
          <w:b/>
          <w:bCs/>
          <w:szCs w:val="22"/>
          <w:lang w:eastAsia="zh-CN"/>
        </w:rPr>
        <w:t>,</w:t>
      </w:r>
      <w:r w:rsidR="00FA5C64" w:rsidRPr="00E94792">
        <w:rPr>
          <w:b/>
          <w:bCs/>
          <w:szCs w:val="22"/>
          <w:lang w:eastAsia="zh-CN"/>
        </w:rPr>
        <w:t xml:space="preserve"> </w:t>
      </w:r>
      <w:proofErr w:type="gramStart"/>
      <w:r w:rsidR="00A25324">
        <w:rPr>
          <w:b/>
          <w:bCs/>
          <w:szCs w:val="22"/>
          <w:lang w:eastAsia="zh-CN"/>
        </w:rPr>
        <w:t>e.g.</w:t>
      </w:r>
      <w:proofErr w:type="gramEnd"/>
      <w:r w:rsidR="00FA5C64" w:rsidRPr="00E94792">
        <w:rPr>
          <w:b/>
          <w:bCs/>
          <w:szCs w:val="22"/>
          <w:lang w:eastAsia="zh-CN"/>
        </w:rPr>
        <w:t xml:space="preserve"> the first one or the last one.</w:t>
      </w:r>
    </w:p>
    <w:bookmarkEnd w:id="22"/>
    <w:p w14:paraId="55161741" w14:textId="77777777" w:rsidR="0030717B" w:rsidRPr="00195AAF" w:rsidRDefault="0030717B" w:rsidP="00E30362">
      <w:pPr>
        <w:rPr>
          <w:u w:val="single"/>
        </w:rPr>
      </w:pPr>
    </w:p>
    <w:p w14:paraId="2F9F5785" w14:textId="4F093523" w:rsidR="00CB0C03" w:rsidRDefault="00217688">
      <w:pPr>
        <w:pStyle w:val="Heading2"/>
        <w:numPr>
          <w:ilvl w:val="1"/>
          <w:numId w:val="1"/>
        </w:numPr>
        <w:spacing w:before="0"/>
        <w:ind w:left="720"/>
      </w:pPr>
      <w:r w:rsidRPr="00217688">
        <w:t>Indication of the best UL Tx beam</w:t>
      </w:r>
    </w:p>
    <w:p w14:paraId="5D8EC3A4" w14:textId="18F84F10" w:rsidR="0007521E" w:rsidRPr="00FC5C58" w:rsidRDefault="0007521E" w:rsidP="00E30362">
      <w:pPr>
        <w:pStyle w:val="Style1"/>
        <w:spacing w:after="180"/>
        <w:jc w:val="both"/>
        <w:rPr>
          <w:iCs/>
        </w:rPr>
      </w:pPr>
      <w:r>
        <w:rPr>
          <w:iCs/>
        </w:rPr>
        <w:t xml:space="preserve">Under the PRACH sweeping scenario, it is </w:t>
      </w:r>
      <w:r w:rsidR="00FE4D61">
        <w:rPr>
          <w:iCs/>
        </w:rPr>
        <w:t xml:space="preserve">beneficial </w:t>
      </w:r>
      <w:r>
        <w:rPr>
          <w:iCs/>
        </w:rPr>
        <w:t>to indicate to UE</w:t>
      </w:r>
      <w:r w:rsidR="00FE4D61">
        <w:rPr>
          <w:iCs/>
        </w:rPr>
        <w:t xml:space="preserve"> </w:t>
      </w:r>
      <w:r>
        <w:rPr>
          <w:iCs/>
        </w:rPr>
        <w:t>the best Tx beam of preamble</w:t>
      </w:r>
      <w:r w:rsidR="00FE4D61">
        <w:rPr>
          <w:iCs/>
        </w:rPr>
        <w:t xml:space="preserve"> transmission detected by the network, which could be used by UE for Msg3 transmission</w:t>
      </w:r>
      <w:r>
        <w:rPr>
          <w:iCs/>
        </w:rPr>
        <w:t xml:space="preserve">. </w:t>
      </w:r>
      <w:r w:rsidR="00FE4D61">
        <w:rPr>
          <w:iCs/>
        </w:rPr>
        <w:t xml:space="preserve">As thus, the methods to indicate the best Tx beam should be studied. In this contribution, </w:t>
      </w:r>
      <w:r>
        <w:rPr>
          <w:iCs/>
        </w:rPr>
        <w:t xml:space="preserve">3 potential options </w:t>
      </w:r>
      <w:r w:rsidR="00FE4D61">
        <w:rPr>
          <w:iCs/>
        </w:rPr>
        <w:t>are provided and could</w:t>
      </w:r>
      <w:r>
        <w:rPr>
          <w:iCs/>
        </w:rPr>
        <w:t xml:space="preserve"> be considered and discussed as below.</w:t>
      </w:r>
    </w:p>
    <w:p w14:paraId="4E91F9B4" w14:textId="5F62676D" w:rsidR="00FC5C58" w:rsidRDefault="00FC5C58" w:rsidP="00E30362">
      <w:pPr>
        <w:pStyle w:val="Style1"/>
        <w:spacing w:after="180"/>
        <w:jc w:val="both"/>
        <w:rPr>
          <w:b/>
          <w:bCs/>
          <w:iCs/>
        </w:rPr>
      </w:pPr>
      <w:r>
        <w:rPr>
          <w:b/>
          <w:bCs/>
          <w:iCs/>
        </w:rPr>
        <w:t xml:space="preserve">Option1: by MAC RAR </w:t>
      </w:r>
    </w:p>
    <w:p w14:paraId="509835F1" w14:textId="350588F2" w:rsidR="00FE4D61" w:rsidRDefault="00FE4D61" w:rsidP="00E30362">
      <w:pPr>
        <w:pStyle w:val="Style1"/>
        <w:spacing w:after="180"/>
        <w:jc w:val="both"/>
        <w:rPr>
          <w:iCs/>
        </w:rPr>
      </w:pPr>
      <w:r>
        <w:rPr>
          <w:iCs/>
        </w:rPr>
        <w:t xml:space="preserve">The index of best Tx beam for multiple preamble </w:t>
      </w:r>
      <w:r w:rsidR="00E23A6C">
        <w:rPr>
          <w:iCs/>
        </w:rPr>
        <w:t>transmission can be included in MAC RAR message. This method requires a new MAC RAR format, which would impact the MAC specification.</w:t>
      </w:r>
    </w:p>
    <w:p w14:paraId="1C4E4842" w14:textId="76D80BD0" w:rsidR="00FC5C58" w:rsidRDefault="00FC5C58" w:rsidP="00E30362">
      <w:pPr>
        <w:pStyle w:val="Style1"/>
        <w:spacing w:after="180"/>
        <w:jc w:val="both"/>
        <w:rPr>
          <w:b/>
          <w:bCs/>
          <w:iCs/>
        </w:rPr>
      </w:pPr>
      <w:r>
        <w:rPr>
          <w:b/>
          <w:bCs/>
          <w:iCs/>
        </w:rPr>
        <w:t xml:space="preserve">Option2: by PDSCH </w:t>
      </w:r>
      <w:bookmarkStart w:id="23" w:name="OLE_LINK5"/>
      <w:r>
        <w:rPr>
          <w:b/>
          <w:bCs/>
          <w:iCs/>
        </w:rPr>
        <w:t>(</w:t>
      </w:r>
      <w:r w:rsidR="00CA275D">
        <w:rPr>
          <w:b/>
          <w:bCs/>
          <w:iCs/>
        </w:rPr>
        <w:t>M</w:t>
      </w:r>
      <w:r>
        <w:rPr>
          <w:b/>
          <w:bCs/>
          <w:iCs/>
        </w:rPr>
        <w:t xml:space="preserve">sg2) </w:t>
      </w:r>
      <w:bookmarkEnd w:id="23"/>
      <w:r>
        <w:rPr>
          <w:b/>
          <w:bCs/>
          <w:iCs/>
        </w:rPr>
        <w:t xml:space="preserve">DMRS </w:t>
      </w:r>
    </w:p>
    <w:p w14:paraId="5E08EA4E" w14:textId="6ACD3B55" w:rsidR="00094E16" w:rsidRDefault="00094E16" w:rsidP="00E30362">
      <w:pPr>
        <w:pStyle w:val="Style1"/>
        <w:spacing w:after="180"/>
        <w:jc w:val="both"/>
      </w:pPr>
      <w:r>
        <w:t xml:space="preserve">Another option for the </w:t>
      </w:r>
      <w:r w:rsidR="00E23A6C">
        <w:t>network</w:t>
      </w:r>
      <w:r>
        <w:t xml:space="preserve"> to indicate the best </w:t>
      </w:r>
      <w:r w:rsidR="00E23A6C">
        <w:t>Tx</w:t>
      </w:r>
      <w:r>
        <w:t xml:space="preserve"> beam </w:t>
      </w:r>
      <w:r w:rsidR="00E23A6C">
        <w:t>for</w:t>
      </w:r>
      <w:r>
        <w:t xml:space="preserve"> Msg1 transmission is to </w:t>
      </w:r>
      <w:r w:rsidR="0007521E">
        <w:t>include the beam index of preamble in PDSCH(Msg2) DMRS sequence generation</w:t>
      </w:r>
      <w:r w:rsidR="00E23A6C">
        <w:t xml:space="preserve"> like below</w:t>
      </w:r>
      <w:r w:rsidR="0007521E">
        <w:t>.</w:t>
      </w:r>
    </w:p>
    <w:p w14:paraId="0236C7C6" w14:textId="2AB788D4" w:rsidR="00FC5C58" w:rsidRDefault="00FC5C58" w:rsidP="00E30362">
      <w:pPr>
        <w:pStyle w:val="Style1"/>
        <w:spacing w:after="180"/>
        <w:jc w:val="both"/>
      </w:pPr>
      <w:r w:rsidRPr="00F92AA1">
        <w:t>The pseudo-random sequence generator shall be initialized with</w:t>
      </w:r>
    </w:p>
    <w:p w14:paraId="0A9AA876" w14:textId="77777777" w:rsidR="00FC5C58" w:rsidRPr="00266C3F" w:rsidRDefault="00000000" w:rsidP="00E30362">
      <w:pPr>
        <w:pStyle w:val="Style1"/>
        <w:spacing w:after="180"/>
        <w:jc w:val="both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c</m:t>
              </m:r>
            </m:e>
            <m:sub>
              <m:r>
                <m:rPr>
                  <m:nor/>
                </m:rPr>
                <w:rPr>
                  <w:iCs/>
                  <w:lang w:val="en-GB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GB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17+n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Cs/>
                          <w:lang w:val="en-GB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iCs/>
                          <w:lang w:val="en-GB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Cs/>
                          <w:lang w:val="en-GB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+</m:t>
                  </m:r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Cs/>
                          <w:lang w:val="en-GB"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iCs/>
                              <w:lang w:val="en-GB"/>
                            </w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17+n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1+n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Cs/>
                      <w:lang w:val="en-GB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iCs/>
                          <w:lang w:val="en-GB"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</m:sSup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  <w:lang w:val="en-GB"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λ</m:t>
                      </m:r>
                    </m:e>
                  </m:acc>
                </m:sup>
              </m:sSubSup>
              <m:r>
                <w:rPr>
                  <w:rFonts w:ascii="Cambria Math" w:hAnsi="Cambria Math" w:hint="eastAsia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β*N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hAnsi="Cambria Math" w:hint="eastAsia"/>
                      <w:lang w:eastAsia="zh-CN"/>
                    </w:rPr>
                    <m:t>beam</m:t>
                  </m:r>
                </m:sup>
              </m:sSubSup>
            </m:e>
          </m:d>
          <m:r>
            <m:rPr>
              <m:nor/>
            </m:rPr>
            <w:rPr>
              <w:iCs/>
              <w:lang w:val="en-GB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 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31</m:t>
              </m:r>
            </m:sup>
          </m:sSup>
        </m:oMath>
      </m:oMathPara>
    </w:p>
    <w:p w14:paraId="5184765E" w14:textId="1C10C2C8" w:rsidR="00FC5C58" w:rsidRDefault="00FC5C58" w:rsidP="00E30362">
      <w:pPr>
        <w:pStyle w:val="Style1"/>
        <w:spacing w:after="180"/>
        <w:jc w:val="both"/>
        <w:rPr>
          <w:iCs/>
          <w:lang w:eastAsia="zh-CN"/>
        </w:rPr>
      </w:pPr>
      <w:r>
        <w:rPr>
          <w:iCs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 w:hint="eastAsia"/>
                <w:lang w:eastAsia="zh-CN"/>
              </w:rPr>
              <m:t>beam</m:t>
            </m:r>
          </m:sup>
        </m:sSubSup>
      </m:oMath>
      <w:r>
        <w:rPr>
          <w:iCs/>
        </w:rPr>
        <w:t xml:space="preserve"> </w:t>
      </w:r>
      <w:r w:rsidR="00816376">
        <w:rPr>
          <w:iCs/>
        </w:rPr>
        <w:t>,</w:t>
      </w:r>
      <w:r>
        <w:rPr>
          <w:iCs/>
        </w:rPr>
        <w:t xml:space="preserve"> the</w:t>
      </w:r>
      <w:r w:rsidR="00B11F9C">
        <w:rPr>
          <w:iCs/>
        </w:rPr>
        <w:t xml:space="preserve"> index of</w:t>
      </w:r>
      <w:r>
        <w:rPr>
          <w:iCs/>
        </w:rPr>
        <w:t xml:space="preserve"> best beam </w:t>
      </w:r>
      <w:r w:rsidR="00B11F9C">
        <w:rPr>
          <w:iCs/>
        </w:rPr>
        <w:t xml:space="preserve">of multiple </w:t>
      </w:r>
      <w:r>
        <w:rPr>
          <w:iCs/>
        </w:rPr>
        <w:t>preamble</w:t>
      </w:r>
      <w:r w:rsidR="00B11F9C">
        <w:rPr>
          <w:iCs/>
        </w:rPr>
        <w:t xml:space="preserve"> transmission</w:t>
      </w:r>
      <w:r>
        <w:rPr>
          <w:rFonts w:hint="eastAsia"/>
          <w:iCs/>
          <w:lang w:eastAsia="zh-CN"/>
        </w:rPr>
        <w:t>,</w:t>
      </w:r>
      <w:r w:rsidR="00816376">
        <w:rPr>
          <w:iCs/>
          <w:lang w:eastAsia="zh-CN"/>
        </w:rPr>
        <w:t xml:space="preserve"> </w:t>
      </w:r>
      <w:r w:rsidR="00816376">
        <w:rPr>
          <w:iCs/>
        </w:rPr>
        <w:t xml:space="preserve">is added to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iCs/>
              </w:rPr>
              <m:t>init</m:t>
            </m:r>
          </m:sub>
        </m:sSub>
      </m:oMath>
      <w:r w:rsidR="00F74629">
        <w:rPr>
          <w:iCs/>
          <w:sz w:val="24"/>
          <w:szCs w:val="24"/>
        </w:rPr>
        <w:t>,</w:t>
      </w:r>
      <w:r w:rsidR="00816376">
        <w:rPr>
          <w:iCs/>
        </w:rPr>
        <w:t xml:space="preserve"> </w:t>
      </w:r>
      <w:r>
        <w:rPr>
          <w:iCs/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</m:func>
          </m:e>
        </m:d>
      </m:oMath>
      <w:r>
        <w:rPr>
          <w:iCs/>
          <w:lang w:eastAsia="zh-CN"/>
        </w:rPr>
        <w:t xml:space="preserve"> and M is the number of </w:t>
      </w:r>
      <w:r w:rsidR="00E23A6C">
        <w:rPr>
          <w:iCs/>
          <w:lang w:eastAsia="zh-CN"/>
        </w:rPr>
        <w:t xml:space="preserve">Tx </w:t>
      </w:r>
      <w:r>
        <w:rPr>
          <w:iCs/>
          <w:lang w:eastAsia="zh-CN"/>
        </w:rPr>
        <w:t>beams</w:t>
      </w:r>
      <w:r w:rsidR="00E23A6C">
        <w:rPr>
          <w:iCs/>
          <w:lang w:eastAsia="zh-CN"/>
        </w:rPr>
        <w:t xml:space="preserve"> </w:t>
      </w:r>
      <w:r w:rsidR="00B11F9C">
        <w:rPr>
          <w:iCs/>
          <w:lang w:eastAsia="zh-CN"/>
        </w:rPr>
        <w:t>for preamble transmission</w:t>
      </w:r>
      <w:r>
        <w:rPr>
          <w:iCs/>
          <w:lang w:eastAsia="zh-CN"/>
        </w:rPr>
        <w:t xml:space="preserve">. </w:t>
      </w:r>
      <w:r w:rsidR="00B11F9C">
        <w:rPr>
          <w:iCs/>
          <w:lang w:eastAsia="zh-CN"/>
        </w:rPr>
        <w:t xml:space="preserve"> In the scenarios other than PRACH sweeping</w:t>
      </w:r>
      <w:r>
        <w:rPr>
          <w:iCs/>
          <w:lang w:eastAsia="zh-CN"/>
        </w:rPr>
        <w:t xml:space="preserve">, n=0 and β=0. </w:t>
      </w:r>
    </w:p>
    <w:p w14:paraId="18203479" w14:textId="71F9106A" w:rsidR="00800D86" w:rsidRPr="0014526E" w:rsidRDefault="00800D86" w:rsidP="00E30362">
      <w:pPr>
        <w:pStyle w:val="Style1"/>
        <w:spacing w:after="180"/>
        <w:jc w:val="both"/>
        <w:rPr>
          <w:iCs/>
          <w:lang w:eastAsia="zh-CN"/>
        </w:rPr>
      </w:pPr>
      <w:r>
        <w:rPr>
          <w:iCs/>
          <w:lang w:eastAsia="zh-CN"/>
        </w:rPr>
        <w:t>This method only impact L1 specification but not MAC.</w:t>
      </w:r>
    </w:p>
    <w:p w14:paraId="61BDC6A5" w14:textId="24F197DC" w:rsidR="00FC5C58" w:rsidRDefault="00FC5C58" w:rsidP="00E30362">
      <w:pPr>
        <w:pStyle w:val="Style1"/>
        <w:spacing w:after="180"/>
        <w:jc w:val="both"/>
        <w:rPr>
          <w:b/>
          <w:bCs/>
          <w:iCs/>
        </w:rPr>
      </w:pPr>
      <w:r>
        <w:rPr>
          <w:b/>
          <w:bCs/>
          <w:iCs/>
        </w:rPr>
        <w:t xml:space="preserve">Option3: by PDSCH </w:t>
      </w:r>
      <w:r w:rsidRPr="00FC178E">
        <w:rPr>
          <w:b/>
          <w:bCs/>
          <w:iCs/>
        </w:rPr>
        <w:t>(</w:t>
      </w:r>
      <w:r w:rsidR="00CA275D">
        <w:rPr>
          <w:b/>
          <w:bCs/>
          <w:iCs/>
        </w:rPr>
        <w:t>M</w:t>
      </w:r>
      <w:r w:rsidRPr="00FC178E">
        <w:rPr>
          <w:b/>
          <w:bCs/>
          <w:iCs/>
        </w:rPr>
        <w:t xml:space="preserve">sg2) </w:t>
      </w:r>
      <w:r>
        <w:rPr>
          <w:b/>
          <w:bCs/>
          <w:iCs/>
        </w:rPr>
        <w:t xml:space="preserve">CRC mask </w:t>
      </w:r>
    </w:p>
    <w:p w14:paraId="0A0E3FE3" w14:textId="7CF01FBC" w:rsidR="009012A1" w:rsidRDefault="009012A1" w:rsidP="00E30362">
      <w:pPr>
        <w:pStyle w:val="Style1"/>
        <w:spacing w:after="180"/>
        <w:jc w:val="both"/>
      </w:pPr>
      <w:bookmarkStart w:id="24" w:name="OLE_LINK3"/>
      <w:r>
        <w:t xml:space="preserve">Another option for the gNB to indicate the best UL beam in Msg1 transmission is </w:t>
      </w:r>
      <w:bookmarkEnd w:id="24"/>
      <w:r>
        <w:t xml:space="preserve">to utilize the CRC scrambling. </w:t>
      </w:r>
    </w:p>
    <w:p w14:paraId="487A8141" w14:textId="5C238322" w:rsidR="00FC5C58" w:rsidRDefault="009012A1" w:rsidP="00E30362">
      <w:pPr>
        <w:pStyle w:val="Style1"/>
        <w:spacing w:after="180"/>
        <w:jc w:val="both"/>
      </w:pPr>
      <w:r>
        <w:t>As per specification, t</w:t>
      </w:r>
      <w:r w:rsidR="00FC5C58">
        <w:t xml:space="preserve">he parity bits are computed and attached to the PDSCH transport block setting </w:t>
      </w:r>
      <w:r w:rsidR="00FC5C58">
        <w:rPr>
          <w:i/>
        </w:rPr>
        <w:t>L</w:t>
      </w:r>
      <w:r w:rsidR="00FC5C58">
        <w:t xml:space="preserve"> to 16 bits or 24bits. </w:t>
      </w:r>
      <w:r>
        <w:t>In transmission of Msg2</w:t>
      </w:r>
      <w:r w:rsidR="00FC5C58">
        <w:t xml:space="preserve">, the CRC bits </w:t>
      </w:r>
      <w:r>
        <w:t xml:space="preserve">can be </w:t>
      </w:r>
      <w:r w:rsidR="00FC5C58">
        <w:t xml:space="preserve">scrambled according to the </w:t>
      </w:r>
      <w:r w:rsidR="00094E16">
        <w:t>best</w:t>
      </w:r>
      <w:r w:rsidR="00FC5C58">
        <w:t xml:space="preserve"> beam</w:t>
      </w:r>
      <w:r w:rsidR="00094E16">
        <w:t xml:space="preserve"> of Msg1. For example,</w:t>
      </w:r>
      <w:r w:rsidR="00FC5C58">
        <w:t xml:space="preserve"> </w:t>
      </w:r>
      <w:r w:rsidR="00094E16">
        <w:t xml:space="preserve">the CRC mask configuration could be as below if the number of Msg1 transmission beams is 4.  </w:t>
      </w:r>
    </w:p>
    <w:p w14:paraId="682035AB" w14:textId="77777777" w:rsidR="00FC5C58" w:rsidRDefault="00FC5C58" w:rsidP="00E30362">
      <w:pPr>
        <w:pStyle w:val="TH"/>
        <w:spacing w:before="0"/>
      </w:pPr>
      <w:r>
        <w:t>Table 1: CRC mask for PDSCH (msg2) Transport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7"/>
        <w:gridCol w:w="3529"/>
      </w:tblGrid>
      <w:tr w:rsidR="00FC5C58" w14:paraId="3892F3B2" w14:textId="77777777" w:rsidTr="00263641">
        <w:trPr>
          <w:jc w:val="center"/>
        </w:trPr>
        <w:tc>
          <w:tcPr>
            <w:tcW w:w="0" w:type="auto"/>
            <w:vAlign w:val="center"/>
          </w:tcPr>
          <w:p w14:paraId="36B7D317" w14:textId="2A715239" w:rsidR="00FC5C58" w:rsidRDefault="00FC5C58" w:rsidP="00E30362">
            <w:pPr>
              <w:pStyle w:val="TAH"/>
              <w:spacing w:after="180"/>
            </w:pPr>
            <w:r>
              <w:t xml:space="preserve">Index of </w:t>
            </w:r>
            <w:r w:rsidR="00D5371F">
              <w:t xml:space="preserve">beam for </w:t>
            </w:r>
            <w:r w:rsidR="00094E16">
              <w:t xml:space="preserve">preamble </w:t>
            </w:r>
            <w:r>
              <w:t>transmi</w:t>
            </w:r>
            <w:r w:rsidR="00094E16">
              <w:t>ssion</w:t>
            </w:r>
          </w:p>
        </w:tc>
        <w:tc>
          <w:tcPr>
            <w:tcW w:w="0" w:type="auto"/>
            <w:vAlign w:val="center"/>
          </w:tcPr>
          <w:p w14:paraId="4529D765" w14:textId="77777777" w:rsidR="00FC5C58" w:rsidRDefault="00FC5C58" w:rsidP="00E30362">
            <w:pPr>
              <w:pStyle w:val="TAH"/>
              <w:spacing w:after="180"/>
            </w:pPr>
            <w:r w:rsidRPr="00C034CD">
              <w:t>PDSCH (msg2)</w:t>
            </w:r>
            <w:r>
              <w:t xml:space="preserve"> CRC mask</w:t>
            </w:r>
          </w:p>
          <w:p w14:paraId="713926D0" w14:textId="77777777" w:rsidR="00FC5C58" w:rsidRDefault="00FC5C58" w:rsidP="00E30362">
            <w:pPr>
              <w:pStyle w:val="TAH"/>
              <w:spacing w:after="180"/>
            </w:pPr>
            <w:r>
              <w:t>&lt;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beam,0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beam,1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beam,L</m:t>
                  </m:r>
                </m:sub>
              </m:sSub>
            </m:oMath>
            <w:r>
              <w:t>&gt;</w:t>
            </w:r>
          </w:p>
        </w:tc>
      </w:tr>
      <w:tr w:rsidR="00FC5C58" w14:paraId="2220AFF0" w14:textId="77777777" w:rsidTr="00263641">
        <w:trPr>
          <w:jc w:val="center"/>
        </w:trPr>
        <w:tc>
          <w:tcPr>
            <w:tcW w:w="0" w:type="auto"/>
            <w:vAlign w:val="center"/>
          </w:tcPr>
          <w:p w14:paraId="789BD07F" w14:textId="77777777" w:rsidR="00FC5C58" w:rsidRDefault="00FC5C58" w:rsidP="00E30362">
            <w:pPr>
              <w:pStyle w:val="TAC"/>
              <w:spacing w:after="180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0C9A9A5E" w14:textId="77777777" w:rsidR="00FC5C58" w:rsidRDefault="00FC5C58" w:rsidP="00E30362">
            <w:pPr>
              <w:pStyle w:val="TAC"/>
              <w:spacing w:after="180"/>
            </w:pPr>
            <w:r>
              <w:t>&lt;0, 0, 0, 0, 0, 0, 0, 0, 0, 0, 0, 0, 0, 0, 0, 0&gt;</w:t>
            </w:r>
          </w:p>
        </w:tc>
      </w:tr>
      <w:tr w:rsidR="00FC5C58" w14:paraId="35C50618" w14:textId="77777777" w:rsidTr="00263641">
        <w:trPr>
          <w:jc w:val="center"/>
        </w:trPr>
        <w:tc>
          <w:tcPr>
            <w:tcW w:w="0" w:type="auto"/>
            <w:vAlign w:val="center"/>
          </w:tcPr>
          <w:p w14:paraId="5B0A4EF8" w14:textId="77777777" w:rsidR="00FC5C58" w:rsidRDefault="00FC5C58" w:rsidP="00E30362">
            <w:pPr>
              <w:pStyle w:val="TAC"/>
              <w:spacing w:after="180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584768E" w14:textId="77777777" w:rsidR="00FC5C58" w:rsidRDefault="00FC5C58" w:rsidP="00E30362">
            <w:pPr>
              <w:pStyle w:val="TAC"/>
              <w:spacing w:after="180"/>
            </w:pPr>
            <w:r>
              <w:t>&lt;1, 1, 1, 1, 1, 1, 1, 1, 1, 1, 1, 1, 1, 1, 1, 1&gt;</w:t>
            </w:r>
          </w:p>
        </w:tc>
      </w:tr>
      <w:tr w:rsidR="00FC5C58" w14:paraId="12F242C7" w14:textId="77777777" w:rsidTr="00263641">
        <w:trPr>
          <w:jc w:val="center"/>
        </w:trPr>
        <w:tc>
          <w:tcPr>
            <w:tcW w:w="0" w:type="auto"/>
            <w:vAlign w:val="center"/>
          </w:tcPr>
          <w:p w14:paraId="62879EC2" w14:textId="77777777" w:rsidR="00FC5C58" w:rsidRDefault="00FC5C58" w:rsidP="00E30362">
            <w:pPr>
              <w:pStyle w:val="TAC"/>
              <w:spacing w:after="180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07E262BB" w14:textId="77777777" w:rsidR="00FC5C58" w:rsidRDefault="00FC5C58" w:rsidP="00E30362">
            <w:pPr>
              <w:pStyle w:val="TAC"/>
              <w:spacing w:after="180"/>
            </w:pPr>
            <w:r>
              <w:t>&lt;1, 0, 1, 0, 1, 0, 1, 0, 1, 0, 1, 0, 1, 0, 1, 0&gt;</w:t>
            </w:r>
          </w:p>
        </w:tc>
      </w:tr>
      <w:tr w:rsidR="00FC5C58" w14:paraId="557057B6" w14:textId="77777777" w:rsidTr="00263641">
        <w:trPr>
          <w:jc w:val="center"/>
        </w:trPr>
        <w:tc>
          <w:tcPr>
            <w:tcW w:w="0" w:type="auto"/>
            <w:vAlign w:val="center"/>
          </w:tcPr>
          <w:p w14:paraId="72F89186" w14:textId="77777777" w:rsidR="00FC5C58" w:rsidRDefault="00FC5C58" w:rsidP="00E30362">
            <w:pPr>
              <w:pStyle w:val="TAC"/>
              <w:spacing w:after="180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44F3BB97" w14:textId="77777777" w:rsidR="00FC5C58" w:rsidRDefault="00FC5C58" w:rsidP="00E30362">
            <w:pPr>
              <w:pStyle w:val="TAC"/>
              <w:spacing w:after="180"/>
            </w:pPr>
            <w:r>
              <w:t>&lt;0, 1, 0, 1, 0, 1, 0, 1, 0, 1, 0, 1, 0, 1, 0, 1&gt;</w:t>
            </w:r>
          </w:p>
        </w:tc>
      </w:tr>
    </w:tbl>
    <w:p w14:paraId="51E1C260" w14:textId="77777777" w:rsidR="00FC5C58" w:rsidRDefault="00FC5C58" w:rsidP="00E30362">
      <w:pPr>
        <w:pStyle w:val="TH"/>
        <w:spacing w:before="0"/>
      </w:pPr>
    </w:p>
    <w:p w14:paraId="0078E199" w14:textId="148057CD" w:rsidR="00B57CB8" w:rsidRDefault="00B57CB8" w:rsidP="00E30362">
      <w:pPr>
        <w:rPr>
          <w:b/>
          <w:bCs/>
          <w:szCs w:val="22"/>
          <w:lang w:eastAsia="zh-CN"/>
        </w:rPr>
      </w:pPr>
    </w:p>
    <w:p w14:paraId="217A080E" w14:textId="03BD6177" w:rsidR="00B57CB8" w:rsidRDefault="00B57CB8" w:rsidP="00E30362">
      <w:pPr>
        <w:rPr>
          <w:b/>
          <w:bCs/>
          <w:szCs w:val="22"/>
          <w:lang w:eastAsia="zh-CN"/>
        </w:rPr>
      </w:pPr>
      <w:bookmarkStart w:id="25" w:name="OLE_LINK25"/>
      <w:r w:rsidRPr="00B57CB8">
        <w:rPr>
          <w:b/>
          <w:bCs/>
          <w:szCs w:val="22"/>
          <w:lang w:eastAsia="zh-CN"/>
        </w:rPr>
        <w:lastRenderedPageBreak/>
        <w:t>Propose</w:t>
      </w:r>
      <w:r>
        <w:rPr>
          <w:b/>
          <w:bCs/>
          <w:szCs w:val="22"/>
          <w:lang w:eastAsia="zh-CN"/>
        </w:rPr>
        <w:t>4</w:t>
      </w:r>
      <w:r w:rsidRPr="00B57CB8">
        <w:rPr>
          <w:b/>
          <w:bCs/>
          <w:szCs w:val="22"/>
          <w:lang w:eastAsia="zh-CN"/>
        </w:rPr>
        <w:t xml:space="preserve">. </w:t>
      </w:r>
      <w:r w:rsidR="0023631E">
        <w:rPr>
          <w:b/>
          <w:bCs/>
          <w:szCs w:val="22"/>
          <w:lang w:eastAsia="zh-CN"/>
        </w:rPr>
        <w:t>There are three</w:t>
      </w:r>
      <w:r w:rsidR="009C0A9A">
        <w:rPr>
          <w:b/>
          <w:bCs/>
          <w:szCs w:val="22"/>
          <w:lang w:eastAsia="zh-CN"/>
        </w:rPr>
        <w:t xml:space="preserve"> potential</w:t>
      </w:r>
      <w:r w:rsidR="0023631E">
        <w:rPr>
          <w:b/>
          <w:bCs/>
          <w:szCs w:val="22"/>
          <w:lang w:eastAsia="zh-CN"/>
        </w:rPr>
        <w:t xml:space="preserve"> options to indicate the best UL Tx beam</w:t>
      </w:r>
      <w:r w:rsidR="00DA6682">
        <w:rPr>
          <w:b/>
          <w:bCs/>
          <w:szCs w:val="22"/>
          <w:lang w:eastAsia="zh-CN"/>
        </w:rPr>
        <w:t xml:space="preserve"> to UE by network</w:t>
      </w:r>
      <w:r w:rsidR="0023631E">
        <w:rPr>
          <w:b/>
          <w:bCs/>
          <w:szCs w:val="22"/>
          <w:lang w:eastAsia="zh-CN"/>
        </w:rPr>
        <w:t>:</w:t>
      </w:r>
    </w:p>
    <w:p w14:paraId="59BEBAFC" w14:textId="7EF4EAD4" w:rsidR="0023631E" w:rsidRDefault="0023631E" w:rsidP="00E30362">
      <w:pPr>
        <w:ind w:left="990"/>
        <w:rPr>
          <w:b/>
          <w:bCs/>
          <w:szCs w:val="22"/>
          <w:lang w:eastAsia="zh-CN"/>
        </w:rPr>
      </w:pPr>
      <w:r>
        <w:rPr>
          <w:b/>
          <w:bCs/>
          <w:szCs w:val="22"/>
          <w:lang w:eastAsia="zh-CN"/>
        </w:rPr>
        <w:t xml:space="preserve">Option1: </w:t>
      </w:r>
      <w:r w:rsidR="00D064AA" w:rsidRPr="00D064AA">
        <w:rPr>
          <w:rFonts w:eastAsiaTheme="majorEastAsia"/>
          <w:b/>
          <w:bCs/>
        </w:rPr>
        <w:t>MAC RAR</w:t>
      </w:r>
    </w:p>
    <w:p w14:paraId="781E706F" w14:textId="50D924C8" w:rsidR="0023631E" w:rsidRDefault="0023631E" w:rsidP="00E30362">
      <w:pPr>
        <w:ind w:left="990"/>
        <w:rPr>
          <w:b/>
          <w:bCs/>
          <w:szCs w:val="22"/>
          <w:lang w:eastAsia="zh-CN"/>
        </w:rPr>
      </w:pPr>
      <w:r>
        <w:rPr>
          <w:b/>
          <w:bCs/>
          <w:szCs w:val="22"/>
          <w:lang w:eastAsia="zh-CN"/>
        </w:rPr>
        <w:t>Option2:</w:t>
      </w:r>
      <w:r w:rsidR="00D064AA">
        <w:rPr>
          <w:b/>
          <w:bCs/>
          <w:szCs w:val="22"/>
          <w:lang w:eastAsia="zh-CN"/>
        </w:rPr>
        <w:t xml:space="preserve"> </w:t>
      </w:r>
      <w:r w:rsidR="006C1AE7" w:rsidRPr="006C1AE7">
        <w:rPr>
          <w:rFonts w:eastAsiaTheme="majorEastAsia"/>
          <w:b/>
          <w:bCs/>
        </w:rPr>
        <w:t xml:space="preserve">PDSCH DMRS’s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b/>
                <w:bCs/>
                <w:iCs/>
              </w:rPr>
              <m:t>init</m:t>
            </m:r>
          </m:sub>
        </m:sSub>
      </m:oMath>
    </w:p>
    <w:p w14:paraId="2B2619FB" w14:textId="3F34153F" w:rsidR="00AA2CB9" w:rsidRPr="002F67E2" w:rsidRDefault="0023631E" w:rsidP="002F67E2">
      <w:pPr>
        <w:ind w:left="990"/>
        <w:rPr>
          <w:b/>
          <w:bCs/>
          <w:szCs w:val="22"/>
          <w:lang w:eastAsia="zh-CN"/>
        </w:rPr>
      </w:pPr>
      <w:r>
        <w:rPr>
          <w:b/>
          <w:bCs/>
          <w:szCs w:val="22"/>
          <w:lang w:eastAsia="zh-CN"/>
        </w:rPr>
        <w:t>Option3:</w:t>
      </w:r>
      <w:r w:rsidR="006C1AE7">
        <w:rPr>
          <w:b/>
          <w:bCs/>
          <w:szCs w:val="22"/>
          <w:lang w:eastAsia="zh-CN"/>
        </w:rPr>
        <w:t xml:space="preserve"> </w:t>
      </w:r>
      <w:r w:rsidR="006C1AE7" w:rsidRPr="006C1AE7">
        <w:rPr>
          <w:rFonts w:eastAsiaTheme="majorEastAsia"/>
          <w:b/>
          <w:bCs/>
        </w:rPr>
        <w:t>PDSCH CRC mask</w:t>
      </w:r>
    </w:p>
    <w:bookmarkEnd w:id="25"/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p w14:paraId="06877E94" w14:textId="66A1BF17" w:rsidR="003E2F66" w:rsidRPr="005049DA" w:rsidRDefault="00166EC7" w:rsidP="005049DA">
      <w:pPr>
        <w:jc w:val="both"/>
        <w:rPr>
          <w:szCs w:val="22"/>
          <w:lang w:val="en-US" w:eastAsia="zh-CN"/>
        </w:rPr>
      </w:pPr>
      <w:r w:rsidRPr="00B066E0">
        <w:rPr>
          <w:szCs w:val="22"/>
          <w:lang w:val="en-US" w:eastAsia="zh-CN"/>
        </w:rPr>
        <w:t>In this contribution</w:t>
      </w:r>
      <w:r w:rsidR="00737CB7" w:rsidRPr="00B066E0">
        <w:rPr>
          <w:szCs w:val="22"/>
          <w:lang w:val="en-US" w:eastAsia="zh-CN"/>
        </w:rPr>
        <w:t xml:space="preserve">, we </w:t>
      </w:r>
      <w:r w:rsidR="00E64E14" w:rsidRPr="00B066E0">
        <w:rPr>
          <w:szCs w:val="22"/>
          <w:lang w:val="en-US" w:eastAsia="zh-CN"/>
        </w:rPr>
        <w:t xml:space="preserve">discussed </w:t>
      </w:r>
      <w:r w:rsidR="009C0A9A">
        <w:rPr>
          <w:szCs w:val="22"/>
          <w:lang w:val="en-US" w:eastAsia="zh-CN"/>
        </w:rPr>
        <w:t xml:space="preserve">the issues and solutions for support of </w:t>
      </w:r>
      <w:r w:rsidR="003D561C">
        <w:rPr>
          <w:szCs w:val="22"/>
          <w:lang w:val="en-US" w:eastAsia="zh-CN"/>
        </w:rPr>
        <w:t>PRACH repetition and PRACH sweeping</w:t>
      </w:r>
      <w:r w:rsidR="009C0A9A">
        <w:rPr>
          <w:szCs w:val="22"/>
          <w:lang w:val="en-US" w:eastAsia="zh-CN"/>
        </w:rPr>
        <w:t xml:space="preserve"> to achieve the coverage enhancement</w:t>
      </w:r>
      <w:r w:rsidR="00A80DB5">
        <w:rPr>
          <w:szCs w:val="22"/>
          <w:lang w:val="en-US" w:eastAsia="zh-CN"/>
        </w:rPr>
        <w:t xml:space="preserve">. </w:t>
      </w:r>
      <w:r w:rsidR="003F7A55" w:rsidRPr="00B066E0">
        <w:rPr>
          <w:szCs w:val="22"/>
          <w:lang w:val="en-US" w:eastAsia="zh-CN"/>
        </w:rPr>
        <w:t xml:space="preserve">The following </w:t>
      </w:r>
      <w:r w:rsidR="00EC6846" w:rsidRPr="00B066E0">
        <w:rPr>
          <w:szCs w:val="22"/>
          <w:lang w:val="en-US" w:eastAsia="zh-CN"/>
        </w:rPr>
        <w:t>observations have been made</w:t>
      </w:r>
      <w:r w:rsidR="003F7A55" w:rsidRPr="00B066E0">
        <w:rPr>
          <w:szCs w:val="22"/>
          <w:lang w:val="en-US" w:eastAsia="zh-CN"/>
        </w:rPr>
        <w:t>:</w:t>
      </w:r>
    </w:p>
    <w:bookmarkEnd w:id="3"/>
    <w:bookmarkEnd w:id="4"/>
    <w:p w14:paraId="3631755A" w14:textId="77777777" w:rsidR="003A0EAF" w:rsidRPr="003A0EAF" w:rsidRDefault="003A0EAF" w:rsidP="003A0EAF">
      <w:pPr>
        <w:pStyle w:val="TableofFigures"/>
        <w:tabs>
          <w:tab w:val="right" w:leader="dot" w:pos="9629"/>
        </w:tabs>
        <w:spacing w:after="180"/>
        <w:jc w:val="both"/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</w:pP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szCs w:val="22"/>
          <w:u w:val="none"/>
        </w:rPr>
        <w:t xml:space="preserve">Observation </w: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szCs w:val="22"/>
          <w:u w:val="none"/>
        </w:rPr>
        <w:fldChar w:fldCharType="begin"/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szCs w:val="22"/>
          <w:u w:val="none"/>
        </w:rPr>
        <w:instrText xml:space="preserve"> SEQ Observation \* ARABIC </w:instrTex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szCs w:val="22"/>
          <w:u w:val="none"/>
        </w:rPr>
        <w:fldChar w:fldCharType="separate"/>
      </w:r>
      <w:r w:rsidRPr="003A0EAF">
        <w:rPr>
          <w:rStyle w:val="Hyperlink"/>
          <w:rFonts w:ascii="Times New Roman" w:hAnsi="Times New Roman"/>
          <w:b/>
          <w:bCs/>
          <w:color w:val="auto"/>
          <w:sz w:val="22"/>
          <w:szCs w:val="22"/>
          <w:u w:val="none"/>
        </w:rPr>
        <w:t>1</w:t>
      </w:r>
      <w:r w:rsidRPr="003A0EAF">
        <w:rPr>
          <w:rStyle w:val="Hyperlink"/>
          <w:rFonts w:ascii="Times New Roman" w:hAnsi="Times New Roman"/>
          <w:b/>
          <w:bCs/>
          <w:color w:val="auto"/>
          <w:sz w:val="22"/>
          <w:szCs w:val="22"/>
          <w:u w:val="none"/>
        </w:rPr>
        <w:fldChar w:fldCharType="end"/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szCs w:val="22"/>
          <w:u w:val="none"/>
        </w:rPr>
        <w:t xml:space="preserve">. </w:t>
      </w:r>
      <w:r w:rsidRPr="003A0EAF">
        <w:rPr>
          <w:rStyle w:val="Hyperlink"/>
          <w:rFonts w:ascii="Times New Roman" w:hAnsi="Times New Roman" w:hint="eastAsia"/>
          <w:b/>
          <w:bCs/>
          <w:noProof/>
          <w:color w:val="auto"/>
          <w:sz w:val="22"/>
          <w:u w:val="none"/>
        </w:rPr>
        <w:t>For support</w: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ing</w:t>
      </w:r>
      <w:r w:rsidRPr="003A0EAF">
        <w:rPr>
          <w:rStyle w:val="Hyperlink"/>
          <w:rFonts w:ascii="Times New Roman" w:hAnsi="Times New Roman" w:hint="eastAsia"/>
          <w:b/>
          <w:bCs/>
          <w:noProof/>
          <w:color w:val="auto"/>
          <w:sz w:val="22"/>
          <w:u w:val="none"/>
        </w:rPr>
        <w:t xml:space="preserve"> </w: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the PRACH repetition</w:t>
      </w:r>
      <w:r w:rsidRPr="003A0EAF">
        <w:rPr>
          <w:rStyle w:val="Hyperlink"/>
          <w:rFonts w:ascii="Times New Roman" w:hAnsi="Times New Roman" w:hint="eastAsia"/>
          <w:b/>
          <w:bCs/>
          <w:noProof/>
          <w:color w:val="auto"/>
          <w:sz w:val="22"/>
          <w:u w:val="none"/>
        </w:rPr>
        <w:t xml:space="preserve"> </w: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and</w:t>
      </w:r>
      <w:r w:rsidRPr="003A0EAF">
        <w:rPr>
          <w:rStyle w:val="Hyperlink"/>
          <w:rFonts w:ascii="Times New Roman" w:hAnsi="Times New Roman" w:hint="eastAsia"/>
          <w:b/>
          <w:bCs/>
          <w:noProof/>
          <w:color w:val="auto"/>
          <w:sz w:val="22"/>
          <w:u w:val="none"/>
        </w:rPr>
        <w:t xml:space="preserve"> </w: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>PRACH sweeping</w:t>
      </w:r>
      <w:r w:rsidRPr="003A0EAF">
        <w:rPr>
          <w:rStyle w:val="Hyperlink"/>
          <w:rFonts w:ascii="Times New Roman" w:hAnsi="Times New Roman" w:hint="eastAsia"/>
          <w:b/>
          <w:bCs/>
          <w:noProof/>
          <w:color w:val="auto"/>
          <w:sz w:val="22"/>
          <w:u w:val="none"/>
        </w:rPr>
        <w:t xml:space="preserve">, the following aspects need </w: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to be </w:t>
      </w:r>
      <w:r w:rsidRPr="003A0EAF">
        <w:rPr>
          <w:rStyle w:val="Hyperlink"/>
          <w:rFonts w:ascii="Times New Roman" w:hAnsi="Times New Roman" w:hint="eastAsia"/>
          <w:b/>
          <w:bCs/>
          <w:noProof/>
          <w:color w:val="auto"/>
          <w:sz w:val="22"/>
          <w:u w:val="none"/>
        </w:rPr>
        <w:t xml:space="preserve">further </w:t>
      </w:r>
      <w:r w:rsidRPr="003A0EAF"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  <w:t xml:space="preserve">studied: </w:t>
      </w:r>
    </w:p>
    <w:p w14:paraId="3C4BA535" w14:textId="596AA284" w:rsidR="009C0A9A" w:rsidRPr="008B3270" w:rsidRDefault="009C0A9A">
      <w:pPr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8B3270">
        <w:rPr>
          <w:b/>
          <w:bCs/>
          <w:i/>
          <w:iCs/>
          <w:szCs w:val="22"/>
          <w:lang w:eastAsia="zh-CN"/>
        </w:rPr>
        <w:t>How to differentiate legacy RA and coverage enhancement RA.</w:t>
      </w:r>
    </w:p>
    <w:p w14:paraId="3D0DC024" w14:textId="77777777" w:rsidR="009C0A9A" w:rsidRPr="008B3270" w:rsidRDefault="009C0A9A">
      <w:pPr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8B3270">
        <w:rPr>
          <w:b/>
          <w:bCs/>
          <w:i/>
          <w:iCs/>
          <w:szCs w:val="22"/>
          <w:lang w:eastAsia="zh-CN"/>
        </w:rPr>
        <w:t xml:space="preserve">RO location determination for PRACH repetition or PRACH sweeping. </w:t>
      </w:r>
    </w:p>
    <w:p w14:paraId="1D54E579" w14:textId="77777777" w:rsidR="003A0EAF" w:rsidRPr="008B3270" w:rsidRDefault="003A0EAF">
      <w:pPr>
        <w:pStyle w:val="TableofFigures"/>
        <w:numPr>
          <w:ilvl w:val="0"/>
          <w:numId w:val="3"/>
        </w:numPr>
        <w:tabs>
          <w:tab w:val="right" w:leader="dot" w:pos="9629"/>
        </w:tabs>
        <w:spacing w:after="180"/>
        <w:jc w:val="both"/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</w:pPr>
      <w:r w:rsidRPr="008B3270">
        <w:rPr>
          <w:rStyle w:val="Hyperlink"/>
          <w:rFonts w:ascii="Times New Roman" w:hAnsi="Times New Roman"/>
          <w:b/>
          <w:bCs/>
          <w:noProof/>
          <w:color w:val="auto"/>
          <w:sz w:val="22"/>
          <w:szCs w:val="22"/>
          <w:u w:val="none"/>
        </w:rPr>
        <w:t xml:space="preserve">The determination of RA-RNTI. </w:t>
      </w:r>
    </w:p>
    <w:p w14:paraId="5CF40FF2" w14:textId="77777777" w:rsidR="003A0EAF" w:rsidRPr="008B3270" w:rsidRDefault="003A0EAF">
      <w:pPr>
        <w:pStyle w:val="TableofFigures"/>
        <w:numPr>
          <w:ilvl w:val="0"/>
          <w:numId w:val="3"/>
        </w:numPr>
        <w:tabs>
          <w:tab w:val="right" w:leader="dot" w:pos="9629"/>
        </w:tabs>
        <w:spacing w:after="180"/>
        <w:jc w:val="both"/>
        <w:rPr>
          <w:rStyle w:val="Hyperlink"/>
          <w:rFonts w:ascii="Times New Roman" w:hAnsi="Times New Roman"/>
          <w:b/>
          <w:bCs/>
          <w:noProof/>
          <w:color w:val="auto"/>
          <w:sz w:val="22"/>
          <w:u w:val="none"/>
        </w:rPr>
      </w:pPr>
      <w:r w:rsidRPr="008B3270">
        <w:rPr>
          <w:rStyle w:val="Hyperlink"/>
          <w:rFonts w:ascii="Times New Roman" w:hAnsi="Times New Roman" w:hint="eastAsia"/>
          <w:b/>
          <w:bCs/>
          <w:noProof/>
          <w:color w:val="auto"/>
          <w:sz w:val="22"/>
          <w:u w:val="none"/>
        </w:rPr>
        <w:t xml:space="preserve">Indication of the best UL Tx beam. </w:t>
      </w:r>
    </w:p>
    <w:p w14:paraId="37C647E8" w14:textId="03965880" w:rsidR="00A256A0" w:rsidRPr="00B066E0" w:rsidRDefault="00816703" w:rsidP="00E30362">
      <w:pPr>
        <w:jc w:val="both"/>
        <w:rPr>
          <w:szCs w:val="24"/>
          <w:lang w:val="en-US" w:eastAsia="zh-CN"/>
        </w:rPr>
      </w:pPr>
      <w:r>
        <w:rPr>
          <w:szCs w:val="24"/>
          <w:lang w:val="en-US" w:eastAsia="zh-CN"/>
        </w:rPr>
        <w:t>To resolve the above issues</w:t>
      </w:r>
      <w:r w:rsidR="00DC0BB8" w:rsidRPr="00B066E0">
        <w:rPr>
          <w:szCs w:val="24"/>
          <w:lang w:val="en-US" w:eastAsia="zh-CN"/>
        </w:rPr>
        <w:t>, the following proposals have been made:</w:t>
      </w:r>
    </w:p>
    <w:p w14:paraId="45C65B2E" w14:textId="1B4A4065" w:rsidR="00DC0BB8" w:rsidRPr="005B049A" w:rsidRDefault="00816703" w:rsidP="00E30362">
      <w:pPr>
        <w:jc w:val="both"/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>Proposal1. By separating RO</w:t>
      </w:r>
      <w:r w:rsidR="00C25CFB">
        <w:rPr>
          <w:b/>
          <w:bCs/>
          <w:i/>
          <w:iCs/>
          <w:szCs w:val="22"/>
          <w:lang w:eastAsia="zh-CN"/>
        </w:rPr>
        <w:t>s</w:t>
      </w:r>
      <w:r w:rsidRPr="005B049A">
        <w:rPr>
          <w:b/>
          <w:bCs/>
          <w:i/>
          <w:iCs/>
          <w:szCs w:val="22"/>
          <w:lang w:eastAsia="zh-CN"/>
        </w:rPr>
        <w:t xml:space="preserve"> or preamble</w:t>
      </w:r>
      <w:r w:rsidR="00C25CFB">
        <w:rPr>
          <w:b/>
          <w:bCs/>
          <w:i/>
          <w:iCs/>
          <w:szCs w:val="22"/>
          <w:lang w:eastAsia="zh-CN"/>
        </w:rPr>
        <w:t>s</w:t>
      </w:r>
      <w:r w:rsidRPr="005B049A">
        <w:rPr>
          <w:b/>
          <w:bCs/>
          <w:i/>
          <w:iCs/>
          <w:szCs w:val="22"/>
          <w:lang w:eastAsia="zh-CN"/>
        </w:rPr>
        <w:t xml:space="preserve"> to distinguish legacy RA and</w:t>
      </w:r>
      <w:r w:rsidRPr="005B049A">
        <w:rPr>
          <w:b/>
          <w:bCs/>
          <w:i/>
          <w:iCs/>
        </w:rPr>
        <w:t xml:space="preserve"> coverage enhancement RA</w:t>
      </w:r>
      <w:r w:rsidRPr="005B049A">
        <w:rPr>
          <w:b/>
          <w:bCs/>
          <w:i/>
          <w:iCs/>
          <w:szCs w:val="22"/>
          <w:lang w:eastAsia="zh-CN"/>
        </w:rPr>
        <w:t>.</w:t>
      </w:r>
    </w:p>
    <w:p w14:paraId="6944D4DC" w14:textId="0177935F" w:rsidR="00816703" w:rsidRPr="005B049A" w:rsidRDefault="00816703" w:rsidP="00816703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 xml:space="preserve">Proposal2. ROs location </w:t>
      </w:r>
      <w:r w:rsidR="004258B7">
        <w:rPr>
          <w:b/>
          <w:bCs/>
          <w:i/>
          <w:iCs/>
          <w:szCs w:val="22"/>
          <w:lang w:eastAsia="zh-CN"/>
        </w:rPr>
        <w:t>determination</w:t>
      </w:r>
      <w:r w:rsidRPr="005B049A">
        <w:rPr>
          <w:b/>
          <w:bCs/>
          <w:i/>
          <w:iCs/>
          <w:szCs w:val="22"/>
          <w:lang w:eastAsia="zh-CN"/>
        </w:rPr>
        <w:t xml:space="preserve"> for PRACH sweeping and repetition is as follows: </w:t>
      </w:r>
    </w:p>
    <w:p w14:paraId="10A6E3DA" w14:textId="747DCE5F" w:rsidR="00816703" w:rsidRPr="005B049A" w:rsidRDefault="00816703" w:rsidP="00816703">
      <w:pPr>
        <w:ind w:left="990"/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 xml:space="preserve">RACH occasion index [m, n] = </w:t>
      </w:r>
      <w:r w:rsidRPr="00816703">
        <w:rPr>
          <w:b/>
          <w:bCs/>
          <w:i/>
          <w:iCs/>
          <w:szCs w:val="22"/>
          <w:lang w:eastAsia="zh-CN"/>
        </w:rPr>
        <w:t xml:space="preserve">first RACH occasion index+ n*period+ </w:t>
      </w:r>
      <w:r w:rsidRPr="005B049A">
        <w:rPr>
          <w:b/>
          <w:bCs/>
          <w:i/>
          <w:iCs/>
          <w:szCs w:val="22"/>
          <w:lang w:eastAsia="zh-CN"/>
        </w:rPr>
        <w:t>m*</w:t>
      </w:r>
      <w:r w:rsidRPr="00816703">
        <w:rPr>
          <w:b/>
          <w:bCs/>
          <w:i/>
          <w:iCs/>
          <w:szCs w:val="22"/>
          <w:lang w:eastAsia="zh-CN"/>
        </w:rPr>
        <w:t xml:space="preserve"> RO interval</w:t>
      </w:r>
      <w:r w:rsidRPr="005B049A">
        <w:rPr>
          <w:b/>
          <w:bCs/>
          <w:i/>
          <w:iCs/>
          <w:szCs w:val="22"/>
          <w:lang w:eastAsia="zh-CN"/>
        </w:rPr>
        <w:t>, where n is from 0,1,2… to (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 xml:space="preserve">total number of RO in RO period/ period </m:t>
            </m:r>
          </m:e>
        </m:d>
      </m:oMath>
      <w:r w:rsidRPr="00816703">
        <w:rPr>
          <w:b/>
          <w:bCs/>
          <w:i/>
          <w:iCs/>
          <w:szCs w:val="22"/>
          <w:lang w:eastAsia="zh-CN"/>
        </w:rPr>
        <w:t xml:space="preserve"> </w:t>
      </w:r>
      <w:r w:rsidRPr="005B049A">
        <w:rPr>
          <w:b/>
          <w:bCs/>
          <w:i/>
          <w:iCs/>
          <w:szCs w:val="22"/>
          <w:lang w:eastAsia="zh-CN"/>
        </w:rPr>
        <w:t xml:space="preserve">-1), m is from 0,1,2…to (total number of PRACH repetition and sweeping-1), where total number of PRACH repetition and sweeping is </w:t>
      </w:r>
      <w:r w:rsidRPr="00816703">
        <w:rPr>
          <w:b/>
          <w:bCs/>
          <w:i/>
          <w:iCs/>
          <w:szCs w:val="22"/>
          <w:lang w:eastAsia="zh-CN"/>
        </w:rPr>
        <w:t xml:space="preserve">the number of PRACH repetition </w:t>
      </w:r>
      <w:r w:rsidRPr="005B049A">
        <w:rPr>
          <w:b/>
          <w:bCs/>
          <w:i/>
          <w:iCs/>
          <w:szCs w:val="22"/>
          <w:lang w:eastAsia="zh-CN"/>
        </w:rPr>
        <w:t xml:space="preserve">multiply by </w:t>
      </w:r>
      <w:r w:rsidRPr="00816703">
        <w:rPr>
          <w:b/>
          <w:bCs/>
          <w:i/>
          <w:iCs/>
          <w:szCs w:val="22"/>
          <w:lang w:eastAsia="zh-CN"/>
        </w:rPr>
        <w:t xml:space="preserve">the number of PRACH sweeping. </w:t>
      </w:r>
    </w:p>
    <w:p w14:paraId="748CF314" w14:textId="77777777" w:rsidR="00816703" w:rsidRPr="005B049A" w:rsidRDefault="00816703" w:rsidP="00816703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 xml:space="preserve">Proposal3. Regarding multiple RO locations for transmitting preamble, UE and gNB can determine the RA-RNTI based on a fixed one among the multiple RO locations, </w:t>
      </w:r>
      <w:proofErr w:type="gramStart"/>
      <w:r w:rsidRPr="005B049A">
        <w:rPr>
          <w:b/>
          <w:bCs/>
          <w:i/>
          <w:iCs/>
          <w:szCs w:val="22"/>
          <w:lang w:eastAsia="zh-CN"/>
        </w:rPr>
        <w:t>e.g.</w:t>
      </w:r>
      <w:proofErr w:type="gramEnd"/>
      <w:r w:rsidRPr="005B049A">
        <w:rPr>
          <w:b/>
          <w:bCs/>
          <w:i/>
          <w:iCs/>
          <w:szCs w:val="22"/>
          <w:lang w:eastAsia="zh-CN"/>
        </w:rPr>
        <w:t xml:space="preserve"> the first one or the last one.</w:t>
      </w:r>
    </w:p>
    <w:p w14:paraId="348B1FBE" w14:textId="77777777" w:rsidR="00816703" w:rsidRPr="005B049A" w:rsidRDefault="00816703" w:rsidP="00816703">
      <w:pPr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>Propose4. There are three potential options to indicate the best UL Tx beam to UE by network:</w:t>
      </w:r>
    </w:p>
    <w:p w14:paraId="584D7BA3" w14:textId="77777777" w:rsidR="00816703" w:rsidRPr="005B049A" w:rsidRDefault="00816703" w:rsidP="00816703">
      <w:pPr>
        <w:ind w:left="990"/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 xml:space="preserve">Option1: </w:t>
      </w:r>
      <w:r w:rsidRPr="005B049A">
        <w:rPr>
          <w:rFonts w:eastAsiaTheme="majorEastAsia"/>
          <w:b/>
          <w:bCs/>
          <w:i/>
          <w:iCs/>
        </w:rPr>
        <w:t>MAC RAR</w:t>
      </w:r>
    </w:p>
    <w:p w14:paraId="2F8CFE39" w14:textId="0775F7F4" w:rsidR="00816703" w:rsidRPr="005B049A" w:rsidRDefault="00816703" w:rsidP="00816703">
      <w:pPr>
        <w:ind w:left="990"/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 xml:space="preserve">Option2: </w:t>
      </w:r>
      <w:r w:rsidRPr="005B049A">
        <w:rPr>
          <w:rFonts w:eastAsiaTheme="majorEastAsia"/>
          <w:b/>
          <w:bCs/>
          <w:i/>
          <w:iCs/>
        </w:rPr>
        <w:t xml:space="preserve">PDSCH DMRS’s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b/>
                <w:bCs/>
                <w:i/>
                <w:iCs/>
              </w:rPr>
              <m:t>init</m:t>
            </m:r>
          </m:sub>
        </m:sSub>
      </m:oMath>
    </w:p>
    <w:p w14:paraId="4F019AA9" w14:textId="77777777" w:rsidR="00816703" w:rsidRPr="005B049A" w:rsidRDefault="00816703" w:rsidP="00816703">
      <w:pPr>
        <w:ind w:left="990"/>
        <w:rPr>
          <w:b/>
          <w:bCs/>
          <w:i/>
          <w:iCs/>
          <w:szCs w:val="22"/>
          <w:lang w:eastAsia="zh-CN"/>
        </w:rPr>
      </w:pPr>
      <w:r w:rsidRPr="005B049A">
        <w:rPr>
          <w:b/>
          <w:bCs/>
          <w:i/>
          <w:iCs/>
          <w:szCs w:val="22"/>
          <w:lang w:eastAsia="zh-CN"/>
        </w:rPr>
        <w:t xml:space="preserve">Option3: </w:t>
      </w:r>
      <w:r w:rsidRPr="005B049A">
        <w:rPr>
          <w:rFonts w:eastAsiaTheme="majorEastAsia"/>
          <w:b/>
          <w:bCs/>
          <w:i/>
          <w:iCs/>
        </w:rPr>
        <w:t>PDSCH CRC mask</w:t>
      </w:r>
    </w:p>
    <w:p w14:paraId="6B9637D8" w14:textId="25C3A916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E3A830A" w14:textId="794F9629" w:rsidR="0056550D" w:rsidRDefault="0056550D" w:rsidP="0056550D">
      <w:pPr>
        <w:rPr>
          <w:noProof/>
          <w:lang w:val="en-US"/>
        </w:rPr>
      </w:pPr>
      <w:r>
        <w:rPr>
          <w:lang w:val="en-US"/>
        </w:rPr>
        <w:t xml:space="preserve">[1] </w:t>
      </w:r>
      <w:r w:rsidR="000D370E" w:rsidRPr="000D370E">
        <w:rPr>
          <w:noProof/>
          <w:lang w:val="en-US"/>
        </w:rPr>
        <w:t>RP-221858 Revised WID on further NR coverage enhancements</w:t>
      </w:r>
      <w:r w:rsidR="000D370E">
        <w:rPr>
          <w:noProof/>
          <w:lang w:val="en-US"/>
        </w:rPr>
        <w:t>.</w:t>
      </w:r>
    </w:p>
    <w:p w14:paraId="5B82B4F0" w14:textId="0C7E5A62" w:rsidR="001A04F7" w:rsidRDefault="001A04F7" w:rsidP="0056550D">
      <w:pPr>
        <w:rPr>
          <w:noProof/>
          <w:lang w:val="en-US"/>
        </w:rPr>
      </w:pPr>
      <w:r>
        <w:rPr>
          <w:noProof/>
          <w:lang w:val="en-US"/>
        </w:rPr>
        <w:t xml:space="preserve">[2] </w:t>
      </w:r>
      <w:r w:rsidR="00662092" w:rsidRPr="00662092">
        <w:rPr>
          <w:noProof/>
          <w:lang w:val="en-US"/>
        </w:rPr>
        <w:t>R1-2007745 Discussion on potential techniques for channels other than PUSCH and PUCCH</w:t>
      </w:r>
      <w:r w:rsidR="00662092">
        <w:rPr>
          <w:noProof/>
          <w:lang w:val="en-US"/>
        </w:rPr>
        <w:t xml:space="preserve">. </w:t>
      </w:r>
    </w:p>
    <w:p w14:paraId="52848E13" w14:textId="04951CBA" w:rsidR="00DD3D77" w:rsidRPr="00DD3D77" w:rsidRDefault="00C21B0D" w:rsidP="004258B7">
      <w:pPr>
        <w:ind w:left="270" w:hanging="270"/>
        <w:rPr>
          <w:lang w:val="en-US"/>
        </w:rPr>
      </w:pPr>
      <w:r>
        <w:rPr>
          <w:noProof/>
          <w:lang w:val="en-US"/>
        </w:rPr>
        <w:t xml:space="preserve">[3] </w:t>
      </w:r>
      <w:r w:rsidR="00662092" w:rsidRPr="00662092">
        <w:rPr>
          <w:noProof/>
          <w:lang w:val="en-US"/>
        </w:rPr>
        <w:t>R1-2009793 Discussion on potential approaches and solutions for channels other than PUSCH and PUCCH</w:t>
      </w:r>
    </w:p>
    <w:sectPr w:rsidR="00DD3D77" w:rsidRPr="00DD3D77" w:rsidSect="00112C4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2A7C3" w14:textId="77777777" w:rsidR="007203FC" w:rsidRDefault="007203FC">
      <w:r>
        <w:separator/>
      </w:r>
    </w:p>
  </w:endnote>
  <w:endnote w:type="continuationSeparator" w:id="0">
    <w:p w14:paraId="7C216EBA" w14:textId="77777777" w:rsidR="007203FC" w:rsidRDefault="007203FC">
      <w:r>
        <w:continuationSeparator/>
      </w:r>
    </w:p>
  </w:endnote>
  <w:endnote w:type="continuationNotice" w:id="1">
    <w:p w14:paraId="42254C92" w14:textId="77777777" w:rsidR="007203FC" w:rsidRDefault="007203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0BE96" w14:textId="77777777" w:rsidR="007203FC" w:rsidRDefault="007203FC">
      <w:r>
        <w:separator/>
      </w:r>
    </w:p>
  </w:footnote>
  <w:footnote w:type="continuationSeparator" w:id="0">
    <w:p w14:paraId="119A299F" w14:textId="77777777" w:rsidR="007203FC" w:rsidRDefault="007203FC">
      <w:r>
        <w:continuationSeparator/>
      </w:r>
    </w:p>
  </w:footnote>
  <w:footnote w:type="continuationNotice" w:id="1">
    <w:p w14:paraId="20A24492" w14:textId="77777777" w:rsidR="007203FC" w:rsidRDefault="007203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E00FF"/>
    <w:multiLevelType w:val="hybridMultilevel"/>
    <w:tmpl w:val="AA5AEF3C"/>
    <w:lvl w:ilvl="0" w:tplc="20B41BA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1149"/>
    <w:multiLevelType w:val="hybridMultilevel"/>
    <w:tmpl w:val="B786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348A1"/>
    <w:multiLevelType w:val="hybridMultilevel"/>
    <w:tmpl w:val="0C20AA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2F4CBD"/>
    <w:multiLevelType w:val="hybridMultilevel"/>
    <w:tmpl w:val="46242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6" w15:restartNumberingAfterBreak="0">
    <w:nsid w:val="6CA13704"/>
    <w:multiLevelType w:val="hybridMultilevel"/>
    <w:tmpl w:val="C704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312755">
    <w:abstractNumId w:val="5"/>
  </w:num>
  <w:num w:numId="2" w16cid:durableId="1803887487">
    <w:abstractNumId w:val="2"/>
  </w:num>
  <w:num w:numId="3" w16cid:durableId="1053582482">
    <w:abstractNumId w:val="4"/>
  </w:num>
  <w:num w:numId="4" w16cid:durableId="809975132">
    <w:abstractNumId w:val="0"/>
  </w:num>
  <w:num w:numId="5" w16cid:durableId="246810404">
    <w:abstractNumId w:val="1"/>
  </w:num>
  <w:num w:numId="6" w16cid:durableId="2083063698">
    <w:abstractNumId w:val="3"/>
  </w:num>
  <w:num w:numId="7" w16cid:durableId="163703118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164"/>
    <w:rsid w:val="00005340"/>
    <w:rsid w:val="00005C7A"/>
    <w:rsid w:val="00006B6E"/>
    <w:rsid w:val="00006DE8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186"/>
    <w:rsid w:val="000721B1"/>
    <w:rsid w:val="000725DB"/>
    <w:rsid w:val="000735F2"/>
    <w:rsid w:val="0007468B"/>
    <w:rsid w:val="0007521E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990"/>
    <w:rsid w:val="00101E70"/>
    <w:rsid w:val="0010295D"/>
    <w:rsid w:val="00102BDC"/>
    <w:rsid w:val="00104DB4"/>
    <w:rsid w:val="00105B71"/>
    <w:rsid w:val="0010636B"/>
    <w:rsid w:val="00106D34"/>
    <w:rsid w:val="0010717F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4E40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D07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954"/>
    <w:rsid w:val="002559B7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51D9"/>
    <w:rsid w:val="002F6217"/>
    <w:rsid w:val="002F67E2"/>
    <w:rsid w:val="002F7C4C"/>
    <w:rsid w:val="00300149"/>
    <w:rsid w:val="00301099"/>
    <w:rsid w:val="0030348B"/>
    <w:rsid w:val="003038A2"/>
    <w:rsid w:val="00305409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8F2"/>
    <w:rsid w:val="003A3A64"/>
    <w:rsid w:val="003A3F9D"/>
    <w:rsid w:val="003A64CE"/>
    <w:rsid w:val="003A67C0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36C"/>
    <w:rsid w:val="003B5441"/>
    <w:rsid w:val="003B552F"/>
    <w:rsid w:val="003B58B0"/>
    <w:rsid w:val="003B68EC"/>
    <w:rsid w:val="003B6910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0D1C"/>
    <w:rsid w:val="00491AD4"/>
    <w:rsid w:val="00491B38"/>
    <w:rsid w:val="00491C35"/>
    <w:rsid w:val="00491C40"/>
    <w:rsid w:val="00492E1E"/>
    <w:rsid w:val="004935B7"/>
    <w:rsid w:val="004941E2"/>
    <w:rsid w:val="00494D8C"/>
    <w:rsid w:val="0049563E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70524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E7"/>
    <w:rsid w:val="005B2D52"/>
    <w:rsid w:val="005B43DE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7D49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5340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3FC"/>
    <w:rsid w:val="00720F28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61E4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31C8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3270"/>
    <w:rsid w:val="008B4397"/>
    <w:rsid w:val="008B5265"/>
    <w:rsid w:val="008B6159"/>
    <w:rsid w:val="008B68B8"/>
    <w:rsid w:val="008B6B10"/>
    <w:rsid w:val="008B7BFB"/>
    <w:rsid w:val="008C0A34"/>
    <w:rsid w:val="008C0A3D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89C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466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2A1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859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6B0"/>
    <w:rsid w:val="0094698B"/>
    <w:rsid w:val="00946E46"/>
    <w:rsid w:val="00947EAB"/>
    <w:rsid w:val="00952813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C02A4"/>
    <w:rsid w:val="009C033A"/>
    <w:rsid w:val="009C0A9A"/>
    <w:rsid w:val="009C1606"/>
    <w:rsid w:val="009C1686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62D6"/>
    <w:rsid w:val="00A0648E"/>
    <w:rsid w:val="00A067F4"/>
    <w:rsid w:val="00A06EFA"/>
    <w:rsid w:val="00A07C60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8C2"/>
    <w:rsid w:val="00A67A41"/>
    <w:rsid w:val="00A70985"/>
    <w:rsid w:val="00A711A9"/>
    <w:rsid w:val="00A71E77"/>
    <w:rsid w:val="00A722B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F9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A61"/>
    <w:rsid w:val="00B22224"/>
    <w:rsid w:val="00B224C3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771B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2A80"/>
    <w:rsid w:val="00C23D05"/>
    <w:rsid w:val="00C23D8A"/>
    <w:rsid w:val="00C23F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4EB"/>
    <w:rsid w:val="00C74603"/>
    <w:rsid w:val="00C74C66"/>
    <w:rsid w:val="00C75217"/>
    <w:rsid w:val="00C76568"/>
    <w:rsid w:val="00C76B7C"/>
    <w:rsid w:val="00C76DAF"/>
    <w:rsid w:val="00C8045A"/>
    <w:rsid w:val="00C8066E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5B8D"/>
    <w:rsid w:val="00CA07F0"/>
    <w:rsid w:val="00CA1D15"/>
    <w:rsid w:val="00CA274C"/>
    <w:rsid w:val="00CA275D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4FD3"/>
    <w:rsid w:val="00D258C6"/>
    <w:rsid w:val="00D27046"/>
    <w:rsid w:val="00D270D7"/>
    <w:rsid w:val="00D27AD3"/>
    <w:rsid w:val="00D30382"/>
    <w:rsid w:val="00D31AEC"/>
    <w:rsid w:val="00D31F28"/>
    <w:rsid w:val="00D32698"/>
    <w:rsid w:val="00D32B4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1F1F"/>
    <w:rsid w:val="00D529B3"/>
    <w:rsid w:val="00D52D7C"/>
    <w:rsid w:val="00D5360D"/>
    <w:rsid w:val="00D536AB"/>
    <w:rsid w:val="00D5371F"/>
    <w:rsid w:val="00D53F00"/>
    <w:rsid w:val="00D55F15"/>
    <w:rsid w:val="00D56002"/>
    <w:rsid w:val="00D567C8"/>
    <w:rsid w:val="00D56A0B"/>
    <w:rsid w:val="00D57A7F"/>
    <w:rsid w:val="00D57B44"/>
    <w:rsid w:val="00D60AA5"/>
    <w:rsid w:val="00D61DA0"/>
    <w:rsid w:val="00D63326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682"/>
    <w:rsid w:val="00DA6CB4"/>
    <w:rsid w:val="00DA6FD0"/>
    <w:rsid w:val="00DB0E44"/>
    <w:rsid w:val="00DB12BF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592"/>
    <w:rsid w:val="00E17BD4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2322"/>
    <w:rsid w:val="00E82463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1D"/>
    <w:rsid w:val="00EB33C3"/>
    <w:rsid w:val="00EB33ED"/>
    <w:rsid w:val="00EB3B46"/>
    <w:rsid w:val="00EB3CC9"/>
    <w:rsid w:val="00EB3D85"/>
    <w:rsid w:val="00EB4D5F"/>
    <w:rsid w:val="00EB5B5D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43F7"/>
    <w:rsid w:val="00F058B3"/>
    <w:rsid w:val="00F05E6B"/>
    <w:rsid w:val="00F06335"/>
    <w:rsid w:val="00F116E7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8F"/>
    <w:rsid w:val="00FE4100"/>
    <w:rsid w:val="00FE4295"/>
    <w:rsid w:val="00FE4695"/>
    <w:rsid w:val="00FE4D61"/>
    <w:rsid w:val="00FE6FED"/>
    <w:rsid w:val="00FE71DA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86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13375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Yan Wang</cp:lastModifiedBy>
  <cp:revision>5</cp:revision>
  <cp:lastPrinted>1900-01-01T05:00:00Z</cp:lastPrinted>
  <dcterms:created xsi:type="dcterms:W3CDTF">2022-09-30T02:52:00Z</dcterms:created>
  <dcterms:modified xsi:type="dcterms:W3CDTF">2022-09-30T02:54:00Z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